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057" w:rsidRDefault="00CE3057" w:rsidP="00CE3057">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х. </w:t>
      </w:r>
      <w:proofErr w:type="spellStart"/>
      <w:r>
        <w:rPr>
          <w:rFonts w:ascii="Times New Roman" w:eastAsia="Calibri" w:hAnsi="Times New Roman" w:cs="Times New Roman"/>
          <w:b/>
          <w:sz w:val="28"/>
          <w:szCs w:val="28"/>
          <w:lang w:eastAsia="ru-RU"/>
        </w:rPr>
        <w:t>Севостьянов</w:t>
      </w:r>
      <w:proofErr w:type="spellEnd"/>
      <w:r>
        <w:rPr>
          <w:rFonts w:ascii="Times New Roman" w:eastAsia="Calibri" w:hAnsi="Times New Roman" w:cs="Times New Roman"/>
          <w:b/>
          <w:sz w:val="28"/>
          <w:szCs w:val="28"/>
          <w:lang w:eastAsia="ru-RU"/>
        </w:rPr>
        <w:t xml:space="preserve"> </w:t>
      </w:r>
      <w:proofErr w:type="spellStart"/>
      <w:r>
        <w:rPr>
          <w:rFonts w:ascii="Times New Roman" w:eastAsia="Calibri" w:hAnsi="Times New Roman" w:cs="Times New Roman"/>
          <w:b/>
          <w:sz w:val="28"/>
          <w:szCs w:val="28"/>
          <w:lang w:eastAsia="ru-RU"/>
        </w:rPr>
        <w:t>Милютинский</w:t>
      </w:r>
      <w:proofErr w:type="spellEnd"/>
      <w:r>
        <w:rPr>
          <w:rFonts w:ascii="Times New Roman" w:eastAsia="Calibri" w:hAnsi="Times New Roman" w:cs="Times New Roman"/>
          <w:b/>
          <w:sz w:val="28"/>
          <w:szCs w:val="28"/>
          <w:lang w:eastAsia="ru-RU"/>
        </w:rPr>
        <w:t xml:space="preserve"> район</w:t>
      </w:r>
    </w:p>
    <w:p w:rsidR="00CE3057" w:rsidRDefault="00CE3057" w:rsidP="00CE3057">
      <w:pPr>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Муниципальное бюджетное общеобразовательное учреждение</w:t>
      </w:r>
    </w:p>
    <w:p w:rsidR="00CE3057" w:rsidRDefault="00CE3057" w:rsidP="00CE3057">
      <w:pPr>
        <w:jc w:val="center"/>
        <w:rPr>
          <w:rFonts w:ascii="Times New Roman" w:eastAsia="Calibri" w:hAnsi="Times New Roman" w:cs="Times New Roman"/>
          <w:b/>
          <w:i/>
          <w:sz w:val="28"/>
          <w:szCs w:val="28"/>
          <w:lang w:eastAsia="ru-RU"/>
        </w:rPr>
      </w:pPr>
      <w:r>
        <w:rPr>
          <w:rFonts w:ascii="Times New Roman" w:eastAsia="Calibri" w:hAnsi="Times New Roman" w:cs="Times New Roman"/>
          <w:b/>
          <w:sz w:val="28"/>
          <w:szCs w:val="28"/>
          <w:lang w:eastAsia="ru-RU"/>
        </w:rPr>
        <w:t xml:space="preserve"> Россошанская основная общеобразовательная школа</w:t>
      </w:r>
    </w:p>
    <w:p w:rsidR="00CE3057" w:rsidRDefault="00383579" w:rsidP="00CE3057">
      <w:pPr>
        <w:spacing w:after="0"/>
        <w:jc w:val="right"/>
        <w:rPr>
          <w:rFonts w:ascii="Times New Roman" w:eastAsia="Calibri" w:hAnsi="Times New Roman" w:cs="Times New Roman"/>
          <w:sz w:val="28"/>
          <w:szCs w:val="28"/>
          <w:u w:val="single"/>
          <w:lang w:eastAsia="ru-RU"/>
        </w:rPr>
      </w:pPr>
      <w:r>
        <w:rPr>
          <w:rFonts w:ascii="Times New Roman" w:eastAsia="Calibri" w:hAnsi="Times New Roman" w:cs="Times New Roman"/>
          <w:i/>
          <w:noProof/>
          <w:sz w:val="24"/>
          <w:szCs w:val="24"/>
          <w:lang w:eastAsia="ru-RU"/>
        </w:rPr>
        <w:drawing>
          <wp:inline distT="0" distB="0" distL="0" distR="0">
            <wp:extent cx="1943100" cy="1666875"/>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6"/>
                    <a:srcRect/>
                    <a:stretch>
                      <a:fillRect/>
                    </a:stretch>
                  </pic:blipFill>
                  <pic:spPr bwMode="auto">
                    <a:xfrm>
                      <a:off x="0" y="0"/>
                      <a:ext cx="1943100" cy="1666875"/>
                    </a:xfrm>
                    <a:prstGeom prst="rect">
                      <a:avLst/>
                    </a:prstGeom>
                    <a:noFill/>
                    <a:ln w="9525">
                      <a:noFill/>
                      <a:miter lim="800000"/>
                      <a:headEnd/>
                      <a:tailEnd/>
                    </a:ln>
                  </pic:spPr>
                </pic:pic>
              </a:graphicData>
            </a:graphic>
          </wp:inline>
        </w:drawing>
      </w:r>
    </w:p>
    <w:p w:rsidR="00CE3057" w:rsidRDefault="00CE3057" w:rsidP="00CE3057">
      <w:pPr>
        <w:jc w:val="right"/>
        <w:rPr>
          <w:rFonts w:ascii="Times New Roman" w:eastAsia="Calibri" w:hAnsi="Times New Roman" w:cs="Times New Roman"/>
          <w:sz w:val="28"/>
          <w:szCs w:val="28"/>
          <w:u w:val="single"/>
          <w:lang w:eastAsia="ru-RU"/>
        </w:rPr>
      </w:pPr>
    </w:p>
    <w:p w:rsidR="00CE3057" w:rsidRDefault="00CE3057" w:rsidP="00CE3057">
      <w:pPr>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РАБОЧАЯ ПРОГРАММА</w:t>
      </w:r>
    </w:p>
    <w:p w:rsidR="00CE3057" w:rsidRDefault="00CE3057" w:rsidP="00CE3057">
      <w:pPr>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по родному (русскому) языку.</w:t>
      </w:r>
    </w:p>
    <w:p w:rsidR="00CE3057" w:rsidRDefault="00CE3057" w:rsidP="00CE3057">
      <w:pPr>
        <w:jc w:val="center"/>
        <w:rPr>
          <w:rFonts w:ascii="Times New Roman" w:eastAsia="Calibri" w:hAnsi="Times New Roman" w:cs="Times New Roman"/>
          <w:b/>
          <w:sz w:val="28"/>
          <w:szCs w:val="28"/>
          <w:lang w:eastAsia="ru-RU"/>
        </w:rPr>
      </w:pPr>
    </w:p>
    <w:p w:rsidR="00CE3057" w:rsidRDefault="00CE3057" w:rsidP="00CE3057">
      <w:pPr>
        <w:rPr>
          <w:rFonts w:ascii="Times New Roman" w:eastAsia="Calibri" w:hAnsi="Times New Roman" w:cs="Times New Roman"/>
          <w:sz w:val="28"/>
          <w:szCs w:val="28"/>
          <w:u w:val="single"/>
          <w:lang w:eastAsia="ru-RU"/>
        </w:rPr>
      </w:pPr>
      <w:r>
        <w:rPr>
          <w:rFonts w:ascii="Times New Roman" w:eastAsia="Calibri" w:hAnsi="Times New Roman" w:cs="Times New Roman"/>
          <w:sz w:val="28"/>
          <w:szCs w:val="28"/>
          <w:lang w:eastAsia="ru-RU"/>
        </w:rPr>
        <w:t xml:space="preserve">Уровень общего образования (класс): </w:t>
      </w:r>
      <w:r>
        <w:rPr>
          <w:rFonts w:ascii="Times New Roman" w:eastAsia="Calibri" w:hAnsi="Times New Roman" w:cs="Times New Roman"/>
          <w:sz w:val="28"/>
          <w:szCs w:val="28"/>
          <w:u w:val="single"/>
          <w:lang w:eastAsia="ru-RU"/>
        </w:rPr>
        <w:t>основное  общее  образование, 7.</w:t>
      </w:r>
    </w:p>
    <w:p w:rsidR="00CE3057" w:rsidRDefault="00CE3057" w:rsidP="00CE3057">
      <w:pPr>
        <w:rPr>
          <w:rFonts w:ascii="Times New Roman" w:eastAsia="Calibri" w:hAnsi="Times New Roman" w:cs="Times New Roman"/>
          <w:sz w:val="28"/>
          <w:szCs w:val="28"/>
          <w:u w:val="single"/>
          <w:lang w:eastAsia="ru-RU"/>
        </w:rPr>
      </w:pPr>
      <w:r>
        <w:rPr>
          <w:rFonts w:ascii="Times New Roman" w:eastAsia="Calibri" w:hAnsi="Times New Roman" w:cs="Times New Roman"/>
          <w:sz w:val="28"/>
          <w:szCs w:val="28"/>
          <w:lang w:eastAsia="ru-RU"/>
        </w:rPr>
        <w:t xml:space="preserve">Количество часов: </w:t>
      </w:r>
      <w:r>
        <w:rPr>
          <w:rFonts w:ascii="Times New Roman" w:eastAsia="Calibri" w:hAnsi="Times New Roman" w:cs="Times New Roman"/>
          <w:sz w:val="28"/>
          <w:szCs w:val="28"/>
          <w:u w:val="single"/>
          <w:lang w:eastAsia="ru-RU"/>
        </w:rPr>
        <w:t>17</w:t>
      </w:r>
    </w:p>
    <w:p w:rsidR="00CE3057" w:rsidRDefault="00CE3057" w:rsidP="00CE3057">
      <w:pPr>
        <w:rPr>
          <w:rFonts w:ascii="Times New Roman" w:eastAsia="Calibri" w:hAnsi="Times New Roman" w:cs="Times New Roman"/>
          <w:sz w:val="28"/>
          <w:szCs w:val="28"/>
          <w:u w:val="single"/>
          <w:lang w:eastAsia="ru-RU"/>
        </w:rPr>
      </w:pPr>
      <w:r>
        <w:rPr>
          <w:rFonts w:ascii="Times New Roman" w:eastAsia="Calibri" w:hAnsi="Times New Roman" w:cs="Times New Roman"/>
          <w:sz w:val="28"/>
          <w:szCs w:val="28"/>
          <w:lang w:eastAsia="ru-RU"/>
        </w:rPr>
        <w:t xml:space="preserve">Учитель: </w:t>
      </w:r>
      <w:r>
        <w:rPr>
          <w:rFonts w:ascii="Times New Roman" w:eastAsia="Calibri" w:hAnsi="Times New Roman" w:cs="Times New Roman"/>
          <w:sz w:val="28"/>
          <w:szCs w:val="28"/>
          <w:u w:val="single"/>
          <w:lang w:eastAsia="ru-RU"/>
        </w:rPr>
        <w:t>Лопаткина Людмила Владимировна.</w:t>
      </w:r>
    </w:p>
    <w:p w:rsidR="00CE3057" w:rsidRDefault="00CE3057" w:rsidP="00CE3057">
      <w:pPr>
        <w:rPr>
          <w:rFonts w:ascii="Times New Roman" w:eastAsia="Calibri" w:hAnsi="Times New Roman" w:cs="Times New Roman"/>
          <w:sz w:val="28"/>
          <w:szCs w:val="28"/>
          <w:u w:val="single"/>
          <w:lang w:eastAsia="ru-RU"/>
        </w:rPr>
      </w:pPr>
    </w:p>
    <w:p w:rsidR="00CE3057" w:rsidRDefault="00CE3057" w:rsidP="00CE3057">
      <w:pPr>
        <w:rPr>
          <w:rFonts w:ascii="Times New Roman" w:eastAsia="Calibri"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jc w:val="center"/>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х.Севостьянов</w:t>
      </w:r>
      <w:proofErr w:type="spellEnd"/>
    </w:p>
    <w:p w:rsidR="00CE3057" w:rsidRDefault="00CE3057" w:rsidP="00CE3057">
      <w:pPr>
        <w:shd w:val="clear" w:color="auto" w:fill="FFFFFF"/>
        <w:spacing w:after="0" w:line="215" w:lineRule="atLeast"/>
        <w:jc w:val="center"/>
        <w:rPr>
          <w:rFonts w:ascii="Times New Roman" w:eastAsia="Times New Roman" w:hAnsi="Times New Roman" w:cs="Times New Roman"/>
          <w:sz w:val="28"/>
          <w:szCs w:val="28"/>
          <w:lang w:eastAsia="ru-RU"/>
        </w:rPr>
      </w:pPr>
    </w:p>
    <w:p w:rsidR="00CE3057" w:rsidRDefault="00CE3057" w:rsidP="00CE3057">
      <w:pPr>
        <w:shd w:val="clear" w:color="auto" w:fill="FFFFFF"/>
        <w:spacing w:after="0" w:line="215"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2023г.</w:t>
      </w:r>
    </w:p>
    <w:p w:rsidR="004B53B0" w:rsidRDefault="004B53B0"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C505B5" w:rsidRPr="004B53B0" w:rsidRDefault="00C505B5" w:rsidP="004B53B0">
      <w:pPr>
        <w:shd w:val="clear" w:color="auto" w:fill="FFFFFF"/>
        <w:spacing w:after="150" w:line="240" w:lineRule="auto"/>
        <w:jc w:val="center"/>
        <w:rPr>
          <w:rFonts w:ascii="Arial" w:eastAsia="Times New Roman" w:hAnsi="Arial" w:cs="Arial"/>
          <w:color w:val="000000"/>
          <w:sz w:val="21"/>
          <w:szCs w:val="21"/>
          <w:lang w:eastAsia="ru-RU"/>
        </w:rPr>
      </w:pPr>
    </w:p>
    <w:p w:rsidR="004B53B0" w:rsidRPr="004B53B0" w:rsidRDefault="004B53B0" w:rsidP="004B53B0">
      <w:pPr>
        <w:shd w:val="clear" w:color="auto" w:fill="FFFFFF"/>
        <w:spacing w:after="150" w:line="240" w:lineRule="auto"/>
        <w:jc w:val="center"/>
        <w:rPr>
          <w:rFonts w:ascii="Arial" w:eastAsia="Times New Roman" w:hAnsi="Arial" w:cs="Arial"/>
          <w:color w:val="000000"/>
          <w:sz w:val="21"/>
          <w:szCs w:val="21"/>
          <w:lang w:eastAsia="ru-RU"/>
        </w:rPr>
      </w:pPr>
    </w:p>
    <w:p w:rsidR="004B53B0" w:rsidRPr="004B53B0" w:rsidRDefault="004B53B0" w:rsidP="004B53B0">
      <w:pPr>
        <w:shd w:val="clear" w:color="auto" w:fill="FFFFFF"/>
        <w:spacing w:after="150" w:line="240" w:lineRule="auto"/>
        <w:jc w:val="center"/>
        <w:rPr>
          <w:rFonts w:ascii="Arial" w:eastAsia="Times New Roman" w:hAnsi="Arial" w:cs="Arial"/>
          <w:color w:val="000000"/>
          <w:sz w:val="21"/>
          <w:szCs w:val="21"/>
          <w:lang w:eastAsia="ru-RU"/>
        </w:rPr>
      </w:pPr>
    </w:p>
    <w:p w:rsidR="004B53B0" w:rsidRPr="004B53B0" w:rsidRDefault="004B53B0" w:rsidP="004B53B0">
      <w:pPr>
        <w:shd w:val="clear" w:color="auto" w:fill="FFFFFF"/>
        <w:spacing w:after="150" w:line="240" w:lineRule="auto"/>
        <w:jc w:val="center"/>
        <w:rPr>
          <w:rFonts w:ascii="Arial" w:eastAsia="Times New Roman" w:hAnsi="Arial" w:cs="Arial"/>
          <w:color w:val="000000"/>
          <w:sz w:val="21"/>
          <w:szCs w:val="21"/>
          <w:lang w:eastAsia="ru-RU"/>
        </w:rPr>
      </w:pPr>
    </w:p>
    <w:p w:rsidR="004B53B0" w:rsidRPr="004B53B0" w:rsidRDefault="004B53B0" w:rsidP="004B53B0">
      <w:pPr>
        <w:shd w:val="clear" w:color="auto" w:fill="FFFFFF"/>
        <w:spacing w:after="150" w:line="240" w:lineRule="auto"/>
        <w:jc w:val="center"/>
        <w:rPr>
          <w:rFonts w:ascii="Arial" w:eastAsia="Times New Roman" w:hAnsi="Arial" w:cs="Arial"/>
          <w:color w:val="000000"/>
          <w:sz w:val="21"/>
          <w:szCs w:val="21"/>
          <w:lang w:eastAsia="ru-RU"/>
        </w:rPr>
      </w:pPr>
    </w:p>
    <w:p w:rsidR="004B53B0" w:rsidRPr="004B53B0" w:rsidRDefault="004B53B0" w:rsidP="004B53B0">
      <w:pPr>
        <w:shd w:val="clear" w:color="auto" w:fill="FFFFFF"/>
        <w:spacing w:after="150" w:line="240" w:lineRule="auto"/>
        <w:rPr>
          <w:rFonts w:ascii="Arial" w:eastAsia="Times New Roman" w:hAnsi="Arial" w:cs="Arial"/>
          <w:color w:val="000000"/>
          <w:sz w:val="21"/>
          <w:szCs w:val="21"/>
          <w:lang w:eastAsia="ru-RU"/>
        </w:rPr>
      </w:pPr>
    </w:p>
    <w:p w:rsidR="004B53B0" w:rsidRPr="004B53B0" w:rsidRDefault="004B53B0" w:rsidP="004B53B0">
      <w:pPr>
        <w:shd w:val="clear" w:color="auto" w:fill="FFFFFF"/>
        <w:spacing w:after="150" w:line="240" w:lineRule="auto"/>
        <w:rPr>
          <w:rFonts w:ascii="Arial" w:eastAsia="Times New Roman" w:hAnsi="Arial" w:cs="Arial"/>
          <w:color w:val="000000"/>
          <w:sz w:val="21"/>
          <w:szCs w:val="21"/>
          <w:lang w:eastAsia="ru-RU"/>
        </w:rPr>
      </w:pPr>
    </w:p>
    <w:p w:rsidR="00C505B5" w:rsidRDefault="00C505B5" w:rsidP="00C505B5">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4B53B0" w:rsidRPr="00C505B5" w:rsidRDefault="004B53B0" w:rsidP="00C505B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lastRenderedPageBreak/>
        <w:t>ПОЯСНИТЕЛЬНАЯ ЗАПИСКА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Рабочая программа по родному языку (русскому) для обучающихся 7 классов на уровне основного общего образования подготовлена на основе:</w:t>
      </w:r>
    </w:p>
    <w:p w:rsidR="004B53B0" w:rsidRPr="00C505B5" w:rsidRDefault="004B53B0" w:rsidP="00C505B5">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Федеральный Закон от 29.12.2012 № 273-ФЗ «Об образовании в Российской Федерации» (с изменениями);</w:t>
      </w:r>
    </w:p>
    <w:p w:rsidR="004B53B0" w:rsidRPr="00C505B5" w:rsidRDefault="004B53B0" w:rsidP="00C505B5">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 1897 с изменениями и дополнениями;</w:t>
      </w:r>
    </w:p>
    <w:p w:rsidR="004B53B0" w:rsidRPr="00C505B5" w:rsidRDefault="004B53B0" w:rsidP="00C505B5">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Постановление Главного государственного санитарного врача РФ от 28.09.2020 № 28 «Об утверждении СанПиН 2.4.3648-20 «Санитарно-эпидемиологические требования к организации воспитания и обучения, отдыха и оздоровления детей и молодежи в общеобразовательных учреждениях»;</w:t>
      </w:r>
    </w:p>
    <w:p w:rsidR="004B53B0" w:rsidRPr="00C505B5" w:rsidRDefault="004B53B0" w:rsidP="00C505B5">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Постановление Главного государственного санитарного врача РФ от 28.01.2021 г.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4B53B0" w:rsidRPr="00C505B5" w:rsidRDefault="004B53B0" w:rsidP="00C505B5">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Приказ </w:t>
      </w:r>
      <w:proofErr w:type="spellStart"/>
      <w:r w:rsidRPr="00C505B5">
        <w:rPr>
          <w:rFonts w:ascii="Times New Roman" w:eastAsia="Times New Roman" w:hAnsi="Times New Roman" w:cs="Times New Roman"/>
          <w:color w:val="000000"/>
          <w:sz w:val="24"/>
          <w:szCs w:val="24"/>
          <w:lang w:eastAsia="ru-RU"/>
        </w:rPr>
        <w:t>МинпросвещенияРоссиии</w:t>
      </w:r>
      <w:proofErr w:type="spellEnd"/>
      <w:r w:rsidRPr="00C505B5">
        <w:rPr>
          <w:rFonts w:ascii="Times New Roman" w:eastAsia="Times New Roman" w:hAnsi="Times New Roman" w:cs="Times New Roman"/>
          <w:color w:val="000000"/>
          <w:sz w:val="24"/>
          <w:szCs w:val="24"/>
          <w:lang w:eastAsia="ru-RU"/>
        </w:rPr>
        <w:t xml:space="preserve"> от 22.03.2021г №115 «Порядок организации и осуществления образовательной деятельности по основным общеобразовательным программам начального, основного, среднего общего образования»;</w:t>
      </w:r>
    </w:p>
    <w:p w:rsidR="004B53B0" w:rsidRPr="00C505B5" w:rsidRDefault="004B53B0" w:rsidP="00C505B5">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Примерная основная образовательная программа основного общего образования, одобренная Федеральным учебно-методическим объединением по общему образованию в редакции протокола № 1/20 от 04.02.2020 федерального учебно-методического объединения по общему образованию;</w:t>
      </w:r>
    </w:p>
    <w:p w:rsidR="004B53B0" w:rsidRPr="00C505B5" w:rsidRDefault="004B53B0" w:rsidP="00C505B5">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Приказ Министерства просвещения Российской Федерации от 20 мая 2020 г. N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4B53B0" w:rsidRPr="00C505B5" w:rsidRDefault="004B53B0" w:rsidP="00C505B5">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Приказ Министерства просвещения Российской Федерации от 23 декабря 2020 г. N 766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20.05.2020 г. №254»;</w:t>
      </w:r>
    </w:p>
    <w:p w:rsidR="004B53B0" w:rsidRPr="00C505B5" w:rsidRDefault="004B53B0" w:rsidP="00C505B5">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Образовательная программа основного общего образовани</w:t>
      </w:r>
      <w:r w:rsidR="00C505B5">
        <w:rPr>
          <w:rFonts w:ascii="Times New Roman" w:eastAsia="Times New Roman" w:hAnsi="Times New Roman" w:cs="Times New Roman"/>
          <w:color w:val="000000"/>
          <w:sz w:val="24"/>
          <w:szCs w:val="24"/>
          <w:lang w:eastAsia="ru-RU"/>
        </w:rPr>
        <w:t xml:space="preserve">я МБОУ Россошанская ООШ  </w:t>
      </w:r>
      <w:r w:rsidRPr="00C505B5">
        <w:rPr>
          <w:rFonts w:ascii="Times New Roman" w:eastAsia="Times New Roman" w:hAnsi="Times New Roman" w:cs="Times New Roman"/>
          <w:color w:val="000000"/>
          <w:sz w:val="24"/>
          <w:szCs w:val="24"/>
          <w:lang w:eastAsia="ru-RU"/>
        </w:rPr>
        <w:t>на 2023 - 2024 учебный год.</w:t>
      </w:r>
    </w:p>
    <w:p w:rsidR="004B53B0" w:rsidRPr="00C505B5" w:rsidRDefault="00C505B5" w:rsidP="00C505B5">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Учебный план МБОУ Россошанская ООШ </w:t>
      </w:r>
      <w:r w:rsidR="004B53B0" w:rsidRPr="00C505B5">
        <w:rPr>
          <w:rFonts w:ascii="Times New Roman" w:eastAsia="Times New Roman" w:hAnsi="Times New Roman" w:cs="Times New Roman"/>
          <w:color w:val="000000"/>
          <w:sz w:val="24"/>
          <w:szCs w:val="24"/>
          <w:lang w:eastAsia="ru-RU"/>
        </w:rPr>
        <w:t xml:space="preserve"> на 2023 – 2024 учебный год.</w:t>
      </w:r>
    </w:p>
    <w:p w:rsidR="004B53B0" w:rsidRPr="00C505B5" w:rsidRDefault="004B53B0" w:rsidP="00C505B5">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Положение о рабочей программе учителя, работающего по ФГОС</w:t>
      </w:r>
      <w:r w:rsidR="00C505B5">
        <w:rPr>
          <w:rFonts w:ascii="Times New Roman" w:eastAsia="Times New Roman" w:hAnsi="Times New Roman" w:cs="Times New Roman"/>
          <w:color w:val="000000"/>
          <w:sz w:val="24"/>
          <w:szCs w:val="24"/>
          <w:lang w:eastAsia="ru-RU"/>
        </w:rPr>
        <w:t xml:space="preserve"> МБОУ Россошанская ООШ. </w:t>
      </w:r>
    </w:p>
    <w:p w:rsidR="004B53B0"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505B5" w:rsidRDefault="00C505B5"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505B5" w:rsidRPr="00C505B5" w:rsidRDefault="00C505B5"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505B5" w:rsidRDefault="004B53B0" w:rsidP="00C505B5">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r w:rsidRPr="00C505B5">
        <w:rPr>
          <w:rFonts w:ascii="Times New Roman" w:eastAsia="Times New Roman" w:hAnsi="Times New Roman" w:cs="Times New Roman"/>
          <w:b/>
          <w:bCs/>
          <w:color w:val="000000"/>
          <w:sz w:val="24"/>
          <w:szCs w:val="24"/>
          <w:lang w:eastAsia="ru-RU"/>
        </w:rPr>
        <w:lastRenderedPageBreak/>
        <w:t>ОБЩАЯ ХАРАКТЕРИСТИКА УЧЕБНОГО ПРЕДМЕТА</w:t>
      </w:r>
    </w:p>
    <w:p w:rsidR="004B53B0" w:rsidRPr="00C505B5" w:rsidRDefault="004B53B0" w:rsidP="00C505B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 xml:space="preserve"> «</w:t>
      </w:r>
      <w:r w:rsidR="00C505B5">
        <w:rPr>
          <w:rFonts w:ascii="Times New Roman" w:eastAsia="Times New Roman" w:hAnsi="Times New Roman" w:cs="Times New Roman"/>
          <w:b/>
          <w:bCs/>
          <w:color w:val="000000"/>
          <w:sz w:val="24"/>
          <w:szCs w:val="24"/>
          <w:lang w:eastAsia="ru-RU"/>
        </w:rPr>
        <w:t xml:space="preserve">РУССКИЙ  </w:t>
      </w:r>
      <w:r w:rsidRPr="00C505B5">
        <w:rPr>
          <w:rFonts w:ascii="Times New Roman" w:eastAsia="Times New Roman" w:hAnsi="Times New Roman" w:cs="Times New Roman"/>
          <w:b/>
          <w:bCs/>
          <w:color w:val="000000"/>
          <w:sz w:val="24"/>
          <w:szCs w:val="24"/>
          <w:lang w:eastAsia="ru-RU"/>
        </w:rPr>
        <w:t>РОДНОЙ ЯЗЫК</w:t>
      </w:r>
      <w:r w:rsidR="00C505B5" w:rsidRPr="00C505B5">
        <w:rPr>
          <w:rFonts w:ascii="Times New Roman" w:eastAsia="Times New Roman" w:hAnsi="Times New Roman" w:cs="Times New Roman"/>
          <w:b/>
          <w:bCs/>
          <w:color w:val="000000"/>
          <w:sz w:val="24"/>
          <w:szCs w:val="24"/>
          <w:lang w:eastAsia="ru-RU"/>
        </w:rPr>
        <w:t>»</w:t>
      </w:r>
      <w:r w:rsidR="00C505B5">
        <w:rPr>
          <w:rFonts w:ascii="Times New Roman" w:eastAsia="Times New Roman" w:hAnsi="Times New Roman" w:cs="Times New Roman"/>
          <w:b/>
          <w:bCs/>
          <w:color w:val="000000"/>
          <w:sz w:val="24"/>
          <w:szCs w:val="24"/>
          <w:lang w:eastAsia="ru-RU"/>
        </w:rPr>
        <w:t>.</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Содержание программы обеспечивает достижение результатов освоения основной образовательной программы основного общего образования в части требований, заданных Федеральным</w:t>
      </w:r>
      <w:r w:rsidR="00C505B5">
        <w:rPr>
          <w:rFonts w:ascii="Times New Roman" w:eastAsia="Times New Roman" w:hAnsi="Times New Roman" w:cs="Times New Roman"/>
          <w:color w:val="000000"/>
          <w:sz w:val="24"/>
          <w:szCs w:val="24"/>
          <w:lang w:eastAsia="ru-RU"/>
        </w:rPr>
        <w:t xml:space="preserve">и </w:t>
      </w:r>
      <w:r w:rsidRPr="00C505B5">
        <w:rPr>
          <w:rFonts w:ascii="Times New Roman" w:eastAsia="Times New Roman" w:hAnsi="Times New Roman" w:cs="Times New Roman"/>
          <w:color w:val="000000"/>
          <w:sz w:val="24"/>
          <w:szCs w:val="24"/>
          <w:lang w:eastAsia="ru-RU"/>
        </w:rPr>
        <w:t>государственным образовательным стандартом основного общего образования к предметной области«Родной язык и родная литература». Программа ориентирована на сопровождение и поддержку курса русского языка, входящего в предметную область «Русский язык и литература». Цели курса русского языка в рамках образовательной области «Родной язык и родная литература» имеют специфику, обусловленную дополнительным по своему содержанию характером курса, а также особенностями функционирования русского языка в разных регионах Российской Федерации.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Курс «Родной язык (русский)» направлен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язык (русский)» не ущемляет права обучающихся, изучающих иные родные языки (не русский).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В содержании курса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ЦЕЛИ ИЗУЧЕНИЯ УЧЕБНОГО ПРЕДМЕТА «РОДНОЙ ЯЗЫК (РУССКИЙ)»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Целями изучения родного языка (русского) по программам основного общего образования являются: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воспитание гражданина и патриота; формирование российской гражданской идентичности в поликультурном и многоконфессиональном обществе; развитие представлений о родном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расширение знаний о национальной специфике русского языка и языковых единицах,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прежде всего о лексике и фразеологии с национально-культурным компонентом значения;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об основных нормах русского литературного языка; о национальных особенностях русского речевого этикета;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 совершенствование познавательных и интеллектуальных умений опознавать, анализировать, сравнивать, классифицировать языковые факты, оценивать их с точки зрения нормативности, соответствия ситуации и сфере общения;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 совершенствование текстовой деятельности; развитие умений функциональной грамотности осуществлять информационный поиск, извлекать и преобразовывать необходимую информацию; понимать и использовать тексты разных форматов (сплошной, </w:t>
      </w:r>
      <w:proofErr w:type="spellStart"/>
      <w:r w:rsidRPr="00C505B5">
        <w:rPr>
          <w:rFonts w:ascii="Times New Roman" w:eastAsia="Times New Roman" w:hAnsi="Times New Roman" w:cs="Times New Roman"/>
          <w:color w:val="000000"/>
          <w:sz w:val="24"/>
          <w:szCs w:val="24"/>
          <w:lang w:eastAsia="ru-RU"/>
        </w:rPr>
        <w:t>несплошной</w:t>
      </w:r>
      <w:proofErr w:type="spellEnd"/>
      <w:r w:rsidRPr="00C505B5">
        <w:rPr>
          <w:rFonts w:ascii="Times New Roman" w:eastAsia="Times New Roman" w:hAnsi="Times New Roman" w:cs="Times New Roman"/>
          <w:color w:val="000000"/>
          <w:sz w:val="24"/>
          <w:szCs w:val="24"/>
          <w:lang w:eastAsia="ru-RU"/>
        </w:rPr>
        <w:t xml:space="preserve"> текст, </w:t>
      </w:r>
      <w:proofErr w:type="spellStart"/>
      <w:r w:rsidRPr="00C505B5">
        <w:rPr>
          <w:rFonts w:ascii="Times New Roman" w:eastAsia="Times New Roman" w:hAnsi="Times New Roman" w:cs="Times New Roman"/>
          <w:color w:val="000000"/>
          <w:sz w:val="24"/>
          <w:szCs w:val="24"/>
          <w:lang w:eastAsia="ru-RU"/>
        </w:rPr>
        <w:t>инфографика</w:t>
      </w:r>
      <w:proofErr w:type="spellEnd"/>
      <w:r w:rsidRPr="00C505B5">
        <w:rPr>
          <w:rFonts w:ascii="Times New Roman" w:eastAsia="Times New Roman" w:hAnsi="Times New Roman" w:cs="Times New Roman"/>
          <w:color w:val="000000"/>
          <w:sz w:val="24"/>
          <w:szCs w:val="24"/>
          <w:lang w:eastAsia="ru-RU"/>
        </w:rPr>
        <w:t xml:space="preserve"> и др.);</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развитие проектного и исследовательского мышления, приобретение практического опыта исследовательской работы по родному языку (русскому), воспитание самостоятельности в приобретении знаний.</w:t>
      </w:r>
    </w:p>
    <w:p w:rsidR="004B53B0" w:rsidRPr="00C505B5" w:rsidRDefault="004B53B0" w:rsidP="00C505B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B53B0" w:rsidRPr="00C505B5" w:rsidRDefault="004B53B0" w:rsidP="00C505B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ОСНОВНЫЕ СОДЕРЖАТЕЛЬНЫЕ ЛИНИИ ПРОГРАММЫ УЧЕБНОГО ПРЕДМЕТА«РУССКИЙ РОДНОЙ ЯЗЫК»</w:t>
      </w:r>
      <w:r w:rsidR="00C505B5">
        <w:rPr>
          <w:rFonts w:ascii="Times New Roman" w:eastAsia="Times New Roman" w:hAnsi="Times New Roman" w:cs="Times New Roman"/>
          <w:b/>
          <w:bCs/>
          <w:color w:val="000000"/>
          <w:sz w:val="24"/>
          <w:szCs w:val="24"/>
          <w:lang w:eastAsia="ru-RU"/>
        </w:rPr>
        <w:t>.</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Как курс, имеющий частный характер, школьный курс родного русского языка опирается на содержание основного </w:t>
      </w:r>
      <w:proofErr w:type="spellStart"/>
      <w:r w:rsidRPr="00C505B5">
        <w:rPr>
          <w:rFonts w:ascii="Times New Roman" w:eastAsia="Times New Roman" w:hAnsi="Times New Roman" w:cs="Times New Roman"/>
          <w:color w:val="000000"/>
          <w:sz w:val="24"/>
          <w:szCs w:val="24"/>
          <w:lang w:eastAsia="ru-RU"/>
        </w:rPr>
        <w:t>курса,представленного</w:t>
      </w:r>
      <w:proofErr w:type="spellEnd"/>
      <w:r w:rsidRPr="00C505B5">
        <w:rPr>
          <w:rFonts w:ascii="Times New Roman" w:eastAsia="Times New Roman" w:hAnsi="Times New Roman" w:cs="Times New Roman"/>
          <w:color w:val="000000"/>
          <w:sz w:val="24"/>
          <w:szCs w:val="24"/>
          <w:lang w:eastAsia="ru-RU"/>
        </w:rPr>
        <w:t xml:space="preserve"> в образовательной области «Русский язык и литература», сопровождает и поддерживает его.</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Основные содержательные линии настоящей программы (блоки программы) соотносятся с основными содержательными линиями основного курса русского языка на уровне основного общего образования, но не дублируют их в полном объёме и имеют преимущественно практико-</w:t>
      </w:r>
      <w:r w:rsidRPr="00C505B5">
        <w:rPr>
          <w:rFonts w:ascii="Times New Roman" w:eastAsia="Times New Roman" w:hAnsi="Times New Roman" w:cs="Times New Roman"/>
          <w:color w:val="000000"/>
          <w:sz w:val="24"/>
          <w:szCs w:val="24"/>
          <w:lang w:eastAsia="ru-RU"/>
        </w:rPr>
        <w:br/>
        <w:t>ориентированный характер. В соответствии с этим в программе выделяются следующие блоки.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В первом блоке — «Язык и культура» — представлено содержание, изучение которого позволит раскрыть взаимосвязь языка и истории, языка и материальной и духовной культуры русского народа, национально-культурную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Второй блок — «Культура речи» —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w:t>
      </w:r>
      <w:r w:rsidRPr="00C505B5">
        <w:rPr>
          <w:rFonts w:ascii="Times New Roman" w:eastAsia="Times New Roman" w:hAnsi="Times New Roman" w:cs="Times New Roman"/>
          <w:color w:val="000000"/>
          <w:sz w:val="24"/>
          <w:szCs w:val="24"/>
          <w:lang w:eastAsia="ru-RU"/>
        </w:rPr>
        <w:br/>
        <w:t>сознательного использования норм русского литературного языка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w:t>
      </w:r>
      <w:r w:rsidRPr="00C505B5">
        <w:rPr>
          <w:rFonts w:ascii="Times New Roman" w:eastAsia="Times New Roman" w:hAnsi="Times New Roman" w:cs="Times New Roman"/>
          <w:color w:val="000000"/>
          <w:sz w:val="24"/>
          <w:szCs w:val="24"/>
          <w:lang w:eastAsia="ru-RU"/>
        </w:rPr>
        <w:br/>
        <w:t>современного русского литературного языка и совершенствование умений пользоваться ими.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В третьем блоке — «Речь. Речевая деятельность. Текст» —представлено содержание, направленное на совершенствование видов речевой деятельности в их взаимосвязи и культуры устной 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
    <w:p w:rsidR="004B53B0" w:rsidRPr="00C505B5" w:rsidRDefault="004B53B0" w:rsidP="00C505B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lastRenderedPageBreak/>
        <w:t>МЕСТО УЧЕБНОГО ПРЕДМЕТА «РОДНОЙ ЯЗЫК (РУССКИЙ)» В УЧЕБНОМ ПЛАНЕ</w:t>
      </w:r>
      <w:r w:rsidR="00C505B5">
        <w:rPr>
          <w:rFonts w:ascii="Times New Roman" w:eastAsia="Times New Roman" w:hAnsi="Times New Roman" w:cs="Times New Roman"/>
          <w:b/>
          <w:bCs/>
          <w:color w:val="000000"/>
          <w:sz w:val="24"/>
          <w:szCs w:val="24"/>
          <w:lang w:eastAsia="ru-RU"/>
        </w:rPr>
        <w:t>.</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В соответствии с Федеральным государственным образовательным стандартом основного общего образования учебный предмет «Родной язык (русский)» входит в предметную область «Родной язык и родная литература» и является обязательным для изучения.</w:t>
      </w:r>
    </w:p>
    <w:p w:rsid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Содержание учебного предмета «Родной язык (русский)», представленное в рабочей программе, соответствует ФГОС ООО, Примерной основной образовательной программе основного общего образования и рассчитано на общую учебную нагрузку в 7 классе в объеме 35 часов.</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СОДЕРЖАНИЕ УЧЕБНОГО ПРЕДМЕТА</w:t>
      </w:r>
    </w:p>
    <w:p w:rsidR="00C505B5" w:rsidRDefault="004B53B0" w:rsidP="00C505B5">
      <w:pPr>
        <w:shd w:val="clear" w:color="auto" w:fill="FFFFFF"/>
        <w:spacing w:after="150" w:line="240" w:lineRule="auto"/>
        <w:rPr>
          <w:rFonts w:ascii="Times New Roman" w:eastAsia="Times New Roman" w:hAnsi="Times New Roman" w:cs="Times New Roman"/>
          <w:b/>
          <w:bCs/>
          <w:color w:val="000000"/>
          <w:sz w:val="24"/>
          <w:szCs w:val="24"/>
          <w:lang w:eastAsia="ru-RU"/>
        </w:rPr>
      </w:pPr>
      <w:r w:rsidRPr="00C505B5">
        <w:rPr>
          <w:rFonts w:ascii="Times New Roman" w:eastAsia="Times New Roman" w:hAnsi="Times New Roman" w:cs="Times New Roman"/>
          <w:b/>
          <w:bCs/>
          <w:color w:val="000000"/>
          <w:sz w:val="24"/>
          <w:szCs w:val="24"/>
          <w:lang w:eastAsia="ru-RU"/>
        </w:rPr>
        <w:t>Раздел 1. Язык и культура</w:t>
      </w:r>
      <w:r w:rsidR="00C505B5">
        <w:rPr>
          <w:rFonts w:ascii="Times New Roman" w:eastAsia="Times New Roman" w:hAnsi="Times New Roman" w:cs="Times New Roman"/>
          <w:b/>
          <w:bCs/>
          <w:color w:val="000000"/>
          <w:sz w:val="24"/>
          <w:szCs w:val="24"/>
          <w:lang w:eastAsia="ru-RU"/>
        </w:rPr>
        <w:t>.</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Развитие языка как объективный процесс. Связь исторического развития языка с историей</w:t>
      </w:r>
      <w:r w:rsidRPr="00C505B5">
        <w:rPr>
          <w:rFonts w:ascii="Times New Roman" w:eastAsia="Times New Roman" w:hAnsi="Times New Roman" w:cs="Times New Roman"/>
          <w:color w:val="000000"/>
          <w:sz w:val="24"/>
          <w:szCs w:val="24"/>
          <w:lang w:eastAsia="ru-RU"/>
        </w:rPr>
        <w:br/>
        <w:t>общества. Факторы, влияющие на развитие языка: социально-политические события и изменения в обществе, развитие науки и техники, влияние других языков. Устаревшие слова как живые свидетели истории. 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 Группы лексических единиц по степени устарелости. Перераспределение пластов лексики между активным и пассивным запасом слов. Актуализация устаревшей лексики в новом речевом контексте.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Лексические заимствования последних десятилетий. Употребление иноязычных слов как проблема культуры речи.</w:t>
      </w:r>
    </w:p>
    <w:p w:rsidR="004B53B0" w:rsidRPr="00C505B5" w:rsidRDefault="00C505B5" w:rsidP="00C505B5">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Раздел2.  Культура  </w:t>
      </w:r>
      <w:r w:rsidR="004B53B0" w:rsidRPr="00C505B5">
        <w:rPr>
          <w:rFonts w:ascii="Times New Roman" w:eastAsia="Times New Roman" w:hAnsi="Times New Roman" w:cs="Times New Roman"/>
          <w:b/>
          <w:bCs/>
          <w:color w:val="000000"/>
          <w:sz w:val="24"/>
          <w:szCs w:val="24"/>
          <w:lang w:eastAsia="ru-RU"/>
        </w:rPr>
        <w:t>речи</w:t>
      </w:r>
      <w:r>
        <w:rPr>
          <w:rFonts w:ascii="Times New Roman" w:eastAsia="Times New Roman" w:hAnsi="Times New Roman" w:cs="Times New Roman"/>
          <w:b/>
          <w:bCs/>
          <w:color w:val="000000"/>
          <w:sz w:val="24"/>
          <w:szCs w:val="24"/>
          <w:lang w:eastAsia="ru-RU"/>
        </w:rPr>
        <w:t>.</w:t>
      </w:r>
      <w:r w:rsidR="004B53B0" w:rsidRPr="00C505B5">
        <w:rPr>
          <w:rFonts w:ascii="Times New Roman" w:eastAsia="Times New Roman" w:hAnsi="Times New Roman" w:cs="Times New Roman"/>
          <w:color w:val="000000"/>
          <w:sz w:val="24"/>
          <w:szCs w:val="24"/>
          <w:lang w:eastAsia="ru-RU"/>
        </w:rPr>
        <w:br/>
        <w:t xml:space="preserve">Основные орфоэпические нормы современного русского литературного языка. Нормы ударения в глаголах, полных причастиях‚ кратких формах страдательных причастий прошедшего </w:t>
      </w:r>
      <w:proofErr w:type="spellStart"/>
      <w:r w:rsidR="004B53B0" w:rsidRPr="00C505B5">
        <w:rPr>
          <w:rFonts w:ascii="Times New Roman" w:eastAsia="Times New Roman" w:hAnsi="Times New Roman" w:cs="Times New Roman"/>
          <w:color w:val="000000"/>
          <w:sz w:val="24"/>
          <w:szCs w:val="24"/>
          <w:lang w:eastAsia="ru-RU"/>
        </w:rPr>
        <w:t>времени‚деепричастиях</w:t>
      </w:r>
      <w:proofErr w:type="spellEnd"/>
      <w:r w:rsidR="004B53B0" w:rsidRPr="00C505B5">
        <w:rPr>
          <w:rFonts w:ascii="Times New Roman" w:eastAsia="Times New Roman" w:hAnsi="Times New Roman" w:cs="Times New Roman"/>
          <w:color w:val="000000"/>
          <w:sz w:val="24"/>
          <w:szCs w:val="24"/>
          <w:lang w:eastAsia="ru-RU"/>
        </w:rPr>
        <w:t>‚ наречиях. Нормы постановки ударения в словоформах с непроизводными предлогами. Основные и допустимые варианты акцентологической нормы.</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Основные лексические нормы современного русского литературного языка. Паронимы и точность речи. Смысловые различия, характер лексической сочетаемости, способы управления,</w:t>
      </w:r>
      <w:r w:rsidRPr="00C505B5">
        <w:rPr>
          <w:rFonts w:ascii="Times New Roman" w:eastAsia="Times New Roman" w:hAnsi="Times New Roman" w:cs="Times New Roman"/>
          <w:color w:val="000000"/>
          <w:sz w:val="24"/>
          <w:szCs w:val="24"/>
          <w:lang w:eastAsia="ru-RU"/>
        </w:rPr>
        <w:br/>
        <w:t xml:space="preserve">функционально-стилевая окраска и употребление паронимов в речи. Типичные речевые </w:t>
      </w:r>
      <w:proofErr w:type="spellStart"/>
      <w:r w:rsidRPr="00C505B5">
        <w:rPr>
          <w:rFonts w:ascii="Times New Roman" w:eastAsia="Times New Roman" w:hAnsi="Times New Roman" w:cs="Times New Roman"/>
          <w:color w:val="000000"/>
          <w:sz w:val="24"/>
          <w:szCs w:val="24"/>
          <w:lang w:eastAsia="ru-RU"/>
        </w:rPr>
        <w:t>ошибки‚связанные</w:t>
      </w:r>
      <w:proofErr w:type="spellEnd"/>
      <w:r w:rsidRPr="00C505B5">
        <w:rPr>
          <w:rFonts w:ascii="Times New Roman" w:eastAsia="Times New Roman" w:hAnsi="Times New Roman" w:cs="Times New Roman"/>
          <w:color w:val="000000"/>
          <w:sz w:val="24"/>
          <w:szCs w:val="24"/>
          <w:lang w:eastAsia="ru-RU"/>
        </w:rPr>
        <w:t xml:space="preserve"> с употреблением паронимов в речи.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Основные грамматические нормы современного русского литературного языка. Отражение вариантов грамматической нормы в словарях и справочниках. Типичные грамматические ошибки в речи. Глаголы 1-го лица единственного числа настоящего и будущего времени (в том числе способы выражения формы 1-го лица настоящего и будущего времени глаголов очутиться, победить, убедить, учредить, утвердить)‚ формы глаголов совершенного и несовершенного вида‚ формы глаголов в повелительном наклонении.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Литературный и разговорный варианты грамматической нормы (</w:t>
      </w:r>
      <w:r w:rsidRPr="00C505B5">
        <w:rPr>
          <w:rFonts w:ascii="Times New Roman" w:eastAsia="Times New Roman" w:hAnsi="Times New Roman" w:cs="Times New Roman"/>
          <w:i/>
          <w:iCs/>
          <w:color w:val="000000"/>
          <w:sz w:val="24"/>
          <w:szCs w:val="24"/>
          <w:lang w:eastAsia="ru-RU"/>
        </w:rPr>
        <w:t>махаешь — машешь;</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i/>
          <w:iCs/>
          <w:color w:val="000000"/>
          <w:sz w:val="24"/>
          <w:szCs w:val="24"/>
          <w:lang w:eastAsia="ru-RU"/>
        </w:rPr>
        <w:t>обусловливать, сосредоточивать, уполномочивать, оспаривать, удостаивать, облагораживать</w:t>
      </w:r>
      <w:r w:rsidRPr="00C505B5">
        <w:rPr>
          <w:rFonts w:ascii="Times New Roman" w:eastAsia="Times New Roman" w:hAnsi="Times New Roman" w:cs="Times New Roman"/>
          <w:color w:val="000000"/>
          <w:sz w:val="24"/>
          <w:szCs w:val="24"/>
          <w:lang w:eastAsia="ru-RU"/>
        </w:rPr>
        <w:t>).</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Варианты грамматической нормы: литературные и разговорные падежные формы причастий; типичные ошибки употребления деепричастий‚ наречий.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Русская этикетная речевая манера общения. Запрет на употребление грубых слов, выражений, фраз.</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Исключение категоричности в разговоре. Невербальный (несловесный) этикет общения. Этикет использования изобразительных жестов. Замещающие и сопровождающие жесты.</w:t>
      </w:r>
    </w:p>
    <w:p w:rsidR="00C505B5" w:rsidRDefault="004B53B0" w:rsidP="00C505B5">
      <w:pPr>
        <w:shd w:val="clear" w:color="auto" w:fill="FFFFFF"/>
        <w:spacing w:after="150" w:line="240" w:lineRule="auto"/>
        <w:rPr>
          <w:rFonts w:ascii="Times New Roman" w:eastAsia="Times New Roman" w:hAnsi="Times New Roman" w:cs="Times New Roman"/>
          <w:b/>
          <w:bCs/>
          <w:color w:val="000000"/>
          <w:sz w:val="24"/>
          <w:szCs w:val="24"/>
          <w:lang w:eastAsia="ru-RU"/>
        </w:rPr>
      </w:pPr>
      <w:r w:rsidRPr="00C505B5">
        <w:rPr>
          <w:rFonts w:ascii="Times New Roman" w:eastAsia="Times New Roman" w:hAnsi="Times New Roman" w:cs="Times New Roman"/>
          <w:b/>
          <w:bCs/>
          <w:color w:val="000000"/>
          <w:sz w:val="24"/>
          <w:szCs w:val="24"/>
          <w:lang w:eastAsia="ru-RU"/>
        </w:rPr>
        <w:t>Раздел 3. Речь. Речевая деятельность. Текст</w:t>
      </w:r>
      <w:r w:rsidR="00C505B5">
        <w:rPr>
          <w:rFonts w:ascii="Times New Roman" w:eastAsia="Times New Roman" w:hAnsi="Times New Roman" w:cs="Times New Roman"/>
          <w:b/>
          <w:bCs/>
          <w:color w:val="000000"/>
          <w:sz w:val="24"/>
          <w:szCs w:val="24"/>
          <w:lang w:eastAsia="ru-RU"/>
        </w:rPr>
        <w:t>.</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Традиции русского речевого общения. Коммуникативные стратегии и тактики устного общения: убеждение, комплимент, уговаривание, похвала.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Текст. Виды абзацев. Основные типы текстовых структур. Заголовки текстов, их типы.</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Информативная функция заголовков. Тексты </w:t>
      </w:r>
      <w:proofErr w:type="spellStart"/>
      <w:r w:rsidRPr="00C505B5">
        <w:rPr>
          <w:rFonts w:ascii="Times New Roman" w:eastAsia="Times New Roman" w:hAnsi="Times New Roman" w:cs="Times New Roman"/>
          <w:color w:val="000000"/>
          <w:sz w:val="24"/>
          <w:szCs w:val="24"/>
          <w:lang w:eastAsia="ru-RU"/>
        </w:rPr>
        <w:t>аргументативного</w:t>
      </w:r>
      <w:proofErr w:type="spellEnd"/>
      <w:r w:rsidRPr="00C505B5">
        <w:rPr>
          <w:rFonts w:ascii="Times New Roman" w:eastAsia="Times New Roman" w:hAnsi="Times New Roman" w:cs="Times New Roman"/>
          <w:color w:val="000000"/>
          <w:sz w:val="24"/>
          <w:szCs w:val="24"/>
          <w:lang w:eastAsia="ru-RU"/>
        </w:rPr>
        <w:t xml:space="preserve"> типа: рассуждение, доказательство, объяснение.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Разговорная речь. Спор, виды спора. Корректные приёмы ведения спора. Дискуссия.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Публицистический стиль. Путевые записки. Текст рекламного объявления, его языковые и структурные особенности. Язык художественной литературы. </w:t>
      </w:r>
      <w:proofErr w:type="spellStart"/>
      <w:r w:rsidRPr="00C505B5">
        <w:rPr>
          <w:rFonts w:ascii="Times New Roman" w:eastAsia="Times New Roman" w:hAnsi="Times New Roman" w:cs="Times New Roman"/>
          <w:color w:val="000000"/>
          <w:sz w:val="24"/>
          <w:szCs w:val="24"/>
          <w:lang w:eastAsia="ru-RU"/>
        </w:rPr>
        <w:t>Фактуальная</w:t>
      </w:r>
      <w:proofErr w:type="spellEnd"/>
      <w:r w:rsidRPr="00C505B5">
        <w:rPr>
          <w:rFonts w:ascii="Times New Roman" w:eastAsia="Times New Roman" w:hAnsi="Times New Roman" w:cs="Times New Roman"/>
          <w:color w:val="000000"/>
          <w:sz w:val="24"/>
          <w:szCs w:val="24"/>
          <w:lang w:eastAsia="ru-RU"/>
        </w:rPr>
        <w:t xml:space="preserve"> и </w:t>
      </w:r>
      <w:proofErr w:type="spellStart"/>
      <w:r w:rsidRPr="00C505B5">
        <w:rPr>
          <w:rFonts w:ascii="Times New Roman" w:eastAsia="Times New Roman" w:hAnsi="Times New Roman" w:cs="Times New Roman"/>
          <w:color w:val="000000"/>
          <w:sz w:val="24"/>
          <w:szCs w:val="24"/>
          <w:lang w:eastAsia="ru-RU"/>
        </w:rPr>
        <w:t>подтекстовая</w:t>
      </w:r>
      <w:proofErr w:type="spellEnd"/>
      <w:r w:rsidRPr="00C505B5">
        <w:rPr>
          <w:rFonts w:ascii="Times New Roman" w:eastAsia="Times New Roman" w:hAnsi="Times New Roman" w:cs="Times New Roman"/>
          <w:color w:val="000000"/>
          <w:sz w:val="24"/>
          <w:szCs w:val="24"/>
          <w:lang w:eastAsia="ru-RU"/>
        </w:rPr>
        <w:t xml:space="preserve"> информация в текстах художественного стиля речи. Сильные позиции в художественных текстах. Притча.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ПЛАНИРУЕМЫЕ ОБРАЗОВАТЕЛЬНЫЕ РЕЗУЛЬТАТЫ</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Изучение учебного предмета «Родной язык (русский)» в 7 классе направлено на достижение обучающимися следующих личностных, </w:t>
      </w:r>
      <w:proofErr w:type="spellStart"/>
      <w:r w:rsidRPr="00C505B5">
        <w:rPr>
          <w:rFonts w:ascii="Times New Roman" w:eastAsia="Times New Roman" w:hAnsi="Times New Roman" w:cs="Times New Roman"/>
          <w:color w:val="000000"/>
          <w:sz w:val="24"/>
          <w:szCs w:val="24"/>
          <w:lang w:eastAsia="ru-RU"/>
        </w:rPr>
        <w:t>метапредметных</w:t>
      </w:r>
      <w:proofErr w:type="spellEnd"/>
      <w:r w:rsidRPr="00C505B5">
        <w:rPr>
          <w:rFonts w:ascii="Times New Roman" w:eastAsia="Times New Roman" w:hAnsi="Times New Roman" w:cs="Times New Roman"/>
          <w:color w:val="000000"/>
          <w:sz w:val="24"/>
          <w:szCs w:val="24"/>
          <w:lang w:eastAsia="ru-RU"/>
        </w:rPr>
        <w:t xml:space="preserve"> и предметных результатов.</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ЛИЧНОСТНЫЕ РЕЗУЛЬТАТЫ</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Личностные результаты освоения программы по родному языку (русскому)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w:t>
      </w:r>
      <w:r w:rsidRPr="00C505B5">
        <w:rPr>
          <w:rFonts w:ascii="Times New Roman" w:eastAsia="Times New Roman" w:hAnsi="Times New Roman" w:cs="Times New Roman"/>
          <w:color w:val="000000"/>
          <w:sz w:val="24"/>
          <w:szCs w:val="24"/>
          <w:lang w:eastAsia="ru-RU"/>
        </w:rPr>
        <w:br/>
        <w:t>самовоспитания и саморазвития, формирования внутренней позиции личности.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Личностные результаты освоения рабочей программы по родному языку (русскому)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гражданского воспитания: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готовность к выполнению обязанностей гражданина и реализации его прав, уважение прав, свобод и законных интересов других людей;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неприятие любых форм экстремизма, дискриминации;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понимание роли различных социальных институтов в жизни человека;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 представление об основных правах, свободах и обязанностях гражданина, социальных нормах и правилах межличностных отношений в поликультурном и </w:t>
      </w:r>
      <w:r w:rsidRPr="00C505B5">
        <w:rPr>
          <w:rFonts w:ascii="Times New Roman" w:eastAsia="Times New Roman" w:hAnsi="Times New Roman" w:cs="Times New Roman"/>
          <w:color w:val="000000"/>
          <w:sz w:val="24"/>
          <w:szCs w:val="24"/>
          <w:lang w:eastAsia="ru-RU"/>
        </w:rPr>
        <w:lastRenderedPageBreak/>
        <w:t>многоконфессиональном обществе, формируемое в том числе на основе примеров из литературных произведений, написанных на русском языке;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готовность к разнообразной совместной деятельности, стремление к взаимопониманию и взаимопомощи;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активное участие в школьном самоуправлении;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 готовность к участию в гуманитарной деятельности (помощь людям, нуждающимся в ней; </w:t>
      </w:r>
      <w:proofErr w:type="spellStart"/>
      <w:r w:rsidRPr="00C505B5">
        <w:rPr>
          <w:rFonts w:ascii="Times New Roman" w:eastAsia="Times New Roman" w:hAnsi="Times New Roman" w:cs="Times New Roman"/>
          <w:color w:val="000000"/>
          <w:sz w:val="24"/>
          <w:szCs w:val="24"/>
          <w:lang w:eastAsia="ru-RU"/>
        </w:rPr>
        <w:t>волонтёрство</w:t>
      </w:r>
      <w:proofErr w:type="spellEnd"/>
      <w:r w:rsidRPr="00C505B5">
        <w:rPr>
          <w:rFonts w:ascii="Times New Roman" w:eastAsia="Times New Roman" w:hAnsi="Times New Roman" w:cs="Times New Roman"/>
          <w:color w:val="000000"/>
          <w:sz w:val="24"/>
          <w:szCs w:val="24"/>
          <w:lang w:eastAsia="ru-RU"/>
        </w:rPr>
        <w:t>);</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патриотического воспитания: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осознание российской гражданской идентичности в поликультурном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проявление интереса к познанию русского языка, к истории и культуре Российской Федерации, культуре своего края, народов России в контексте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учебного предмета «Родной язык (русский)»;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духовно-нравственного воспитания: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ориентация на моральные ценности и нормы в ситуациях нравственного выбора;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активное неприятие асоциальных поступков;</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свобода и ответственность личности в условиях индивидуального и общественного пространства;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эстетического воспитания: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восприимчивость к разным видам искусства, традициям и творчеству своего и других народов;</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понимание эмоционального воздействия искусства;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осознание важности художественной культуры как средства коммуникации и самовыражения;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осознание важности русского языка как средства коммуникации и самовыражения;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понимание ценности отечественного и мирового искусства, роли этнических культурных традиций и народного творчества;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стремление к самовыражению в разных видах искусства;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физического воспитания, формирования культуры здоровья и эмоционального благополучия: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 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w:t>
      </w:r>
      <w:r w:rsidRPr="00C505B5">
        <w:rPr>
          <w:rFonts w:ascii="Times New Roman" w:eastAsia="Times New Roman" w:hAnsi="Times New Roman" w:cs="Times New Roman"/>
          <w:color w:val="000000"/>
          <w:sz w:val="24"/>
          <w:szCs w:val="24"/>
          <w:lang w:eastAsia="ru-RU"/>
        </w:rPr>
        <w:br/>
        <w:t>психического здоровья; соблюдение правил безопасности, в том числе навыки безопасного поведения в интернет-среде в процессе школьного языкового образования;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умение принимать себя и других не осуждая;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 умение осознавать своё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w:t>
      </w:r>
      <w:proofErr w:type="spellStart"/>
      <w:r w:rsidRPr="00C505B5">
        <w:rPr>
          <w:rFonts w:ascii="Times New Roman" w:eastAsia="Times New Roman" w:hAnsi="Times New Roman" w:cs="Times New Roman"/>
          <w:color w:val="000000"/>
          <w:sz w:val="24"/>
          <w:szCs w:val="24"/>
          <w:lang w:eastAsia="ru-RU"/>
        </w:rPr>
        <w:t>сформированность</w:t>
      </w:r>
      <w:proofErr w:type="spellEnd"/>
      <w:r w:rsidRPr="00C505B5">
        <w:rPr>
          <w:rFonts w:ascii="Times New Roman" w:eastAsia="Times New Roman" w:hAnsi="Times New Roman" w:cs="Times New Roman"/>
          <w:color w:val="000000"/>
          <w:sz w:val="24"/>
          <w:szCs w:val="24"/>
          <w:lang w:eastAsia="ru-RU"/>
        </w:rPr>
        <w:t xml:space="preserve"> навыков рефлексии, признание своего права на ошибку и такого же права другого человека;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трудового воспитания: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умение рассказать о своих планах на будущее;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экологического воспитания: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w:t>
      </w:r>
      <w:r w:rsidRPr="00C505B5">
        <w:rPr>
          <w:rFonts w:ascii="Times New Roman" w:eastAsia="Times New Roman" w:hAnsi="Times New Roman" w:cs="Times New Roman"/>
          <w:color w:val="000000"/>
          <w:sz w:val="24"/>
          <w:szCs w:val="24"/>
          <w:lang w:eastAsia="ru-RU"/>
        </w:rPr>
        <w:br/>
        <w:t>последствий для окружающей среды; умение точно, логично выражать свою точку зрения на экологические проблемы;</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w:t>
      </w:r>
      <w:r w:rsidRPr="00C505B5">
        <w:rPr>
          <w:rFonts w:ascii="Times New Roman" w:eastAsia="Times New Roman" w:hAnsi="Times New Roman" w:cs="Times New Roman"/>
          <w:color w:val="000000"/>
          <w:sz w:val="24"/>
          <w:szCs w:val="24"/>
          <w:lang w:eastAsia="ru-RU"/>
        </w:rPr>
        <w:br/>
        <w:t>поднимающими экологические проблемы;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w:t>
      </w:r>
      <w:r w:rsidRPr="00C505B5">
        <w:rPr>
          <w:rFonts w:ascii="Times New Roman" w:eastAsia="Times New Roman" w:hAnsi="Times New Roman" w:cs="Times New Roman"/>
          <w:color w:val="000000"/>
          <w:sz w:val="24"/>
          <w:szCs w:val="24"/>
          <w:lang w:eastAsia="ru-RU"/>
        </w:rPr>
        <w:br/>
        <w:t>деятельности экологической направленности;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ценности научного познания: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 овладение языковой и читательской культурой, навыками чтения как средства познания мира;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овладение основными навыками исследовательской деятельности с учётом специфики школьного языкового образования;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Личностные результаты, обеспечивающие </w:t>
      </w:r>
      <w:r w:rsidRPr="00C505B5">
        <w:rPr>
          <w:rFonts w:ascii="Times New Roman" w:eastAsia="Times New Roman" w:hAnsi="Times New Roman" w:cs="Times New Roman"/>
          <w:b/>
          <w:bCs/>
          <w:i/>
          <w:iCs/>
          <w:color w:val="000000"/>
          <w:sz w:val="24"/>
          <w:szCs w:val="24"/>
          <w:lang w:eastAsia="ru-RU"/>
        </w:rPr>
        <w:t>адаптацию обучающегося</w:t>
      </w:r>
      <w:r w:rsidRPr="00C505B5">
        <w:rPr>
          <w:rFonts w:ascii="Times New Roman" w:eastAsia="Times New Roman" w:hAnsi="Times New Roman" w:cs="Times New Roman"/>
          <w:color w:val="000000"/>
          <w:sz w:val="24"/>
          <w:szCs w:val="24"/>
          <w:lang w:eastAsia="ru-RU"/>
        </w:rPr>
        <w:t> к изменяющимся условиям социальной и природной среды:</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способность обучающихся к взаимодействию в условиях неопределённости, открытость опыту и знаниям других; 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своё развитие;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w:t>
      </w:r>
      <w:r w:rsidRPr="00C505B5">
        <w:rPr>
          <w:rFonts w:ascii="Times New Roman" w:eastAsia="Times New Roman" w:hAnsi="Times New Roman" w:cs="Times New Roman"/>
          <w:color w:val="000000"/>
          <w:sz w:val="24"/>
          <w:szCs w:val="24"/>
          <w:lang w:eastAsia="ru-RU"/>
        </w:rPr>
        <w:br/>
        <w:t>формировать опыт, уметь находить позитивное в сложившейся ситуации; быть готовым действовать в отсутствие гарантий успеха.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МЕТАПРЕДМЕТНЫЕ РЕЗУЛЬТАТЫ</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Овладение универсальными учебными </w:t>
      </w:r>
      <w:r w:rsidRPr="00C505B5">
        <w:rPr>
          <w:rFonts w:ascii="Times New Roman" w:eastAsia="Times New Roman" w:hAnsi="Times New Roman" w:cs="Times New Roman"/>
          <w:b/>
          <w:bCs/>
          <w:color w:val="000000"/>
          <w:sz w:val="24"/>
          <w:szCs w:val="24"/>
          <w:lang w:eastAsia="ru-RU"/>
        </w:rPr>
        <w:t>познавательными действиями.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Базовые логические действия: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выявлять и характеризовать существенные признаки языковых единиц, языковых явлений и процессов;</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выявлять дефицит информации, необходимой для решения поставленной учебной задачи;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 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Базовые исследовательские действия: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использовать вопросы как исследовательский инструмент познания в языковом образовании;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формировать гипотезу об истинности собственных суждений и суждений других, аргументировать свою позицию, мнение;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составлять алгоритм действий и использовать его для решения учебных задач;</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оценивать на применимость и достоверность информацию, полученную в ходе лингвистического исследования (эксперимента);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самостоятельно формулировать обобщения и выводы по результатам проведённого</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наблюдения, исследования; владеть инструментами оценки достоверности полученных выводов и обобщений;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Работа с информацией: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применять различные методы, инструменты и запросы при поиске и отборе информации с учётом предложенной учебной задачи и заданных критериев;</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выбирать, анализировать, интерпретировать, обобщать и систематизировать информацию, представленную в текстах, таблицах, схемах;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 использовать различные виды </w:t>
      </w:r>
      <w:proofErr w:type="spellStart"/>
      <w:r w:rsidRPr="00C505B5">
        <w:rPr>
          <w:rFonts w:ascii="Times New Roman" w:eastAsia="Times New Roman" w:hAnsi="Times New Roman" w:cs="Times New Roman"/>
          <w:color w:val="000000"/>
          <w:sz w:val="24"/>
          <w:szCs w:val="24"/>
          <w:lang w:eastAsia="ru-RU"/>
        </w:rPr>
        <w:t>аудирования</w:t>
      </w:r>
      <w:proofErr w:type="spellEnd"/>
      <w:r w:rsidRPr="00C505B5">
        <w:rPr>
          <w:rFonts w:ascii="Times New Roman" w:eastAsia="Times New Roman" w:hAnsi="Times New Roman" w:cs="Times New Roman"/>
          <w:color w:val="000000"/>
          <w:sz w:val="24"/>
          <w:szCs w:val="24"/>
          <w:lang w:eastAsia="ru-RU"/>
        </w:rPr>
        <w:t xml:space="preserve">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находить сходные аргументы (подтверждающие или опровергающие одну и ту же идею, версию) в различных информационных источниках;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самостоятельно выбирать оптимальную форму представления информации (текст,</w:t>
      </w:r>
      <w:r w:rsidRPr="00C505B5">
        <w:rPr>
          <w:rFonts w:ascii="Times New Roman" w:eastAsia="Times New Roman" w:hAnsi="Times New Roman" w:cs="Times New Roman"/>
          <w:color w:val="000000"/>
          <w:sz w:val="24"/>
          <w:szCs w:val="24"/>
          <w:lang w:eastAsia="ru-RU"/>
        </w:rPr>
        <w:br/>
        <w:t>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оценивать надёжность информации по критериям, предложенным учителем или сформулированным самостоятельно;</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 эффективно запоминать и систематизировать информацию.</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Овладение универсальными учебными </w:t>
      </w:r>
      <w:r w:rsidRPr="00C505B5">
        <w:rPr>
          <w:rFonts w:ascii="Times New Roman" w:eastAsia="Times New Roman" w:hAnsi="Times New Roman" w:cs="Times New Roman"/>
          <w:b/>
          <w:bCs/>
          <w:color w:val="000000"/>
          <w:sz w:val="24"/>
          <w:szCs w:val="24"/>
          <w:lang w:eastAsia="ru-RU"/>
        </w:rPr>
        <w:t>коммуникативными действиями.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Общение: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воспринимать и формулировать суждения, выражать эмоции в соответствии с условиями и целями общения;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выражать себя (свою точку зрения) в диалогах и дискуссиях, в устной монологической речи и в письменных текстах;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распознавать невербальные средства общения, понимать значение социальных знаков;</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знать и распознавать предпосылки конфликтных ситуаций и смягчать конфликты, вести переговоры;</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понимать намерения других, проявлять уважительное отношение к собеседнику и в корректной форме формулировать свои возражения;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 ходе диалога/дискуссии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сопоставлять свои суждения с суждениями других участников диалога, обнаруживать различие и сходство позиций;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публично представлять результаты проведённого языкового анализа, выполненного</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лингвистического эксперимента, исследования, проекта;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Совместная деятельность:</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w:t>
      </w:r>
      <w:r w:rsidRPr="00C505B5">
        <w:rPr>
          <w:rFonts w:ascii="Times New Roman" w:eastAsia="Times New Roman" w:hAnsi="Times New Roman" w:cs="Times New Roman"/>
          <w:color w:val="000000"/>
          <w:sz w:val="24"/>
          <w:szCs w:val="24"/>
          <w:lang w:eastAsia="ru-RU"/>
        </w:rPr>
        <w:br/>
        <w:t>взаимодействия при решении поставленной задачи;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принимать цель совместной деятельности, коллективно планировать и выполнять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иные);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оценивать качество своего вклада в общий продукт по критериям, самостоятельно</w:t>
      </w:r>
      <w:r w:rsidRPr="00C505B5">
        <w:rPr>
          <w:rFonts w:ascii="Times New Roman" w:eastAsia="Times New Roman" w:hAnsi="Times New Roman" w:cs="Times New Roman"/>
          <w:color w:val="000000"/>
          <w:sz w:val="24"/>
          <w:szCs w:val="24"/>
          <w:lang w:eastAsia="ru-RU"/>
        </w:rPr>
        <w:br/>
        <w:t>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Овладение универсальными учебными </w:t>
      </w:r>
      <w:r w:rsidRPr="00C505B5">
        <w:rPr>
          <w:rFonts w:ascii="Times New Roman" w:eastAsia="Times New Roman" w:hAnsi="Times New Roman" w:cs="Times New Roman"/>
          <w:b/>
          <w:bCs/>
          <w:color w:val="000000"/>
          <w:sz w:val="24"/>
          <w:szCs w:val="24"/>
          <w:lang w:eastAsia="ru-RU"/>
        </w:rPr>
        <w:t>регулятивными действиями.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lastRenderedPageBreak/>
        <w:t>Самоорганизация: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выявлять проблемы для решения в учебных и жизненных ситуациях;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ориентироваться в различных подходах к принятию решений (индивидуальное, принятие решения в группе, принятие решения группой);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самостоятельно составлять план действий, вносить необходимые коррективы в ходе его реализации;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делать выбор и брать ответственность за решение.</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Самоконтроль:</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 владеть разными способами самоконтроля (в том числе речевого), </w:t>
      </w:r>
      <w:proofErr w:type="spellStart"/>
      <w:r w:rsidRPr="00C505B5">
        <w:rPr>
          <w:rFonts w:ascii="Times New Roman" w:eastAsia="Times New Roman" w:hAnsi="Times New Roman" w:cs="Times New Roman"/>
          <w:color w:val="000000"/>
          <w:sz w:val="24"/>
          <w:szCs w:val="24"/>
          <w:lang w:eastAsia="ru-RU"/>
        </w:rPr>
        <w:t>самомотивации</w:t>
      </w:r>
      <w:proofErr w:type="spellEnd"/>
      <w:r w:rsidRPr="00C505B5">
        <w:rPr>
          <w:rFonts w:ascii="Times New Roman" w:eastAsia="Times New Roman" w:hAnsi="Times New Roman" w:cs="Times New Roman"/>
          <w:color w:val="000000"/>
          <w:sz w:val="24"/>
          <w:szCs w:val="24"/>
          <w:lang w:eastAsia="ru-RU"/>
        </w:rPr>
        <w:t xml:space="preserve"> и рефлексии;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давать адекватную оценку учебной ситуации и предлагать план её изменения;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предвидеть трудности, которые могут возникнуть при решении учебной задачи, и адаптировать решение к меняющимся обстоятельствам;</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объяснять причины достижения (</w:t>
      </w:r>
      <w:proofErr w:type="spellStart"/>
      <w:r w:rsidRPr="00C505B5">
        <w:rPr>
          <w:rFonts w:ascii="Times New Roman" w:eastAsia="Times New Roman" w:hAnsi="Times New Roman" w:cs="Times New Roman"/>
          <w:color w:val="000000"/>
          <w:sz w:val="24"/>
          <w:szCs w:val="24"/>
          <w:lang w:eastAsia="ru-RU"/>
        </w:rPr>
        <w:t>недостижения</w:t>
      </w:r>
      <w:proofErr w:type="spellEnd"/>
      <w:r w:rsidRPr="00C505B5">
        <w:rPr>
          <w:rFonts w:ascii="Times New Roman" w:eastAsia="Times New Roman" w:hAnsi="Times New Roman" w:cs="Times New Roman"/>
          <w:color w:val="000000"/>
          <w:sz w:val="24"/>
          <w:szCs w:val="24"/>
          <w:lang w:eastAsia="ru-RU"/>
        </w:rPr>
        <w:t>)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Эмоциональный интеллект:</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развивать способность управлять собственными эмоциями и эмоциями других;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i/>
          <w:iCs/>
          <w:color w:val="000000"/>
          <w:sz w:val="24"/>
          <w:szCs w:val="24"/>
          <w:lang w:eastAsia="ru-RU"/>
        </w:rPr>
        <w:t>Принятие себя и других: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осознанно относиться к другому человеку и его мнению;</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признавать своё и чужое право на ошибку;</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принимать себя и других не осуждая;</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проявлять открытость;</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осознавать невозможность контролировать всё вокруг.</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ПРЕДМЕТНЫЕ РЕЗУЛЬТАТЫ</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Язык и культура: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характеризовать внешние причины исторических изменений в русском языке (в рамках изученного); приводить примеры; распознавать и характеризовать устаревшую лексику с национально-культурным компонентом значения (историзмы, архаизмы); понимать особенности её употребления в текстах;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характеризовать процессы перераспределения пластов лексики между активным и пассивным запасом; приводить примеры актуализации устаревшей лексики в современных контекстах;</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 характеризовать лингвистические и нелингвистические причины лексических заимствований; определять значения лексических заимствований последних десятилетий; целесообразно употреблять иноязычные слова;</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использовать толковые словари, словари пословиц и поговорок; фразеологические словари; словари иностранных слов; словари синонимов, антонимов; учебные этимологические словари, грамматические словари и справочники, орфографические словари, справочники по пунктуации (в том числе мультимедийные).</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Культура речи:</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соблюдать нормы ударения в глаголах, причастиях, деепричастиях, наречиях; в словоформах с непроизводными предлогами (в рамках изученного); различать основные и допустимые нормативные варианты постановки ударения в глаголах, причастиях, деепричастиях, наречиях, в словоформах с непроизводными предлогами;</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употреблять слова в соответствии с их лексическим значением и требованием лексической сочетаемости; соблюдать нормы употребления паронимов;</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анализировать и различать типичные грамматические ошибки (в рамках изученного); корректировать устную и письменную речь с учётом её соответствия основным нормам современного литературного языка;</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употреблять слова с учётом вариантов современных орфоэпических, грамматических и стилистических норм;</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анализировать и оценивать с точки зрения норм современного русского литературного языка чужую и собственную речь;</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использовать принципы этикетного общения, лежащие в основе национального русского речевого этикета (запрет на употребление грубых слов, выражений, фраз; исключение категоричности в разговоре и т. д.); соблюдать нормы русского невербального этикета;</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использовать толковые, орфоэпические словари, словари синонимов, антонимов, паронимов; грамматические словари и справочники, в том числе мультимедийные; использовать</w:t>
      </w:r>
      <w:r w:rsidRPr="00C505B5">
        <w:rPr>
          <w:rFonts w:ascii="Times New Roman" w:eastAsia="Times New Roman" w:hAnsi="Times New Roman" w:cs="Times New Roman"/>
          <w:color w:val="000000"/>
          <w:sz w:val="24"/>
          <w:szCs w:val="24"/>
          <w:lang w:eastAsia="ru-RU"/>
        </w:rPr>
        <w:br/>
        <w:t>орфографические словари и справочники по пунктуации.</w:t>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Речь. Речевая деятельность. Текст:</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использовать разные виды речевой деятельности для решения учебных задач; владеть умениями информационной переработки прослушанного или прочитанного текста; основными способами и средствами получения, переработки и преобразования информации; использовать информацию словарных статей энциклопедического и лингвистических словарей для решения учебных задач;</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характеризовать традиции русского речевого общения; уместно использовать</w:t>
      </w:r>
      <w:r w:rsidRPr="00C505B5">
        <w:rPr>
          <w:rFonts w:ascii="Times New Roman" w:eastAsia="Times New Roman" w:hAnsi="Times New Roman" w:cs="Times New Roman"/>
          <w:color w:val="000000"/>
          <w:sz w:val="24"/>
          <w:szCs w:val="24"/>
          <w:lang w:eastAsia="ru-RU"/>
        </w:rPr>
        <w:br/>
        <w:t>коммуникативные стратегии и тактики при контактном общении: убеждение, комплимент, спор, дискуссия;</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анализировать логико-смысловую структуру текста; распознавать виды абзацев; распознавать и анализировать разные типы заголовков текста; использовать различные типы заголовков при создании собственных текстов;</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анализировать и создавать тексты рекламного типа; текст в жанре путевых заметок; анализировать художественный текст с опорой на его сильные позиции;</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создавать тексты как результат проектной (исследовательской) деятельности; оформлять результаты проекта (исследования), представлять их в устной и письменной форме;</w:t>
      </w:r>
    </w:p>
    <w:p w:rsidR="004B53B0" w:rsidRPr="00C505B5" w:rsidRDefault="004B53B0" w:rsidP="00C505B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владеть правилами информационной безопасности при общении в социальных сетях.</w:t>
      </w:r>
      <w:r w:rsidRPr="00C505B5">
        <w:rPr>
          <w:rFonts w:ascii="Times New Roman" w:eastAsia="Times New Roman" w:hAnsi="Times New Roman" w:cs="Times New Roman"/>
          <w:color w:val="000000"/>
          <w:sz w:val="24"/>
          <w:szCs w:val="24"/>
          <w:lang w:eastAsia="ru-RU"/>
        </w:rPr>
        <w:br/>
      </w: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br/>
      </w:r>
    </w:p>
    <w:p w:rsidR="00C505B5" w:rsidRDefault="00C505B5" w:rsidP="00C505B5">
      <w:pPr>
        <w:shd w:val="clear" w:color="auto" w:fill="FFFFFF"/>
        <w:spacing w:after="150" w:line="240" w:lineRule="auto"/>
        <w:jc w:val="both"/>
        <w:rPr>
          <w:rFonts w:ascii="Times New Roman" w:eastAsia="Times New Roman" w:hAnsi="Times New Roman" w:cs="Times New Roman"/>
          <w:b/>
          <w:bCs/>
          <w:color w:val="000000"/>
          <w:sz w:val="24"/>
          <w:szCs w:val="24"/>
          <w:lang w:eastAsia="ru-RU"/>
        </w:rPr>
        <w:sectPr w:rsidR="00C505B5" w:rsidSect="00C505B5">
          <w:pgSz w:w="11906" w:h="16838"/>
          <w:pgMar w:top="851" w:right="851" w:bottom="1134" w:left="1701" w:header="709" w:footer="709" w:gutter="0"/>
          <w:cols w:space="708"/>
          <w:docGrid w:linePitch="360"/>
        </w:sectPr>
      </w:pPr>
    </w:p>
    <w:p w:rsidR="004B53B0" w:rsidRPr="00C505B5" w:rsidRDefault="004B53B0" w:rsidP="00C505B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lastRenderedPageBreak/>
        <w:t>ТЕМАТИЧЕСКОЕ ПЛАНИРОВАНИЕ</w:t>
      </w:r>
      <w:r w:rsidR="00C505B5">
        <w:rPr>
          <w:rFonts w:ascii="Times New Roman" w:eastAsia="Times New Roman" w:hAnsi="Times New Roman" w:cs="Times New Roman"/>
          <w:b/>
          <w:bCs/>
          <w:color w:val="000000"/>
          <w:sz w:val="24"/>
          <w:szCs w:val="24"/>
          <w:lang w:eastAsia="ru-RU"/>
        </w:rPr>
        <w:t>.</w:t>
      </w:r>
    </w:p>
    <w:tbl>
      <w:tblPr>
        <w:tblW w:w="15495" w:type="dxa"/>
        <w:tblCellMar>
          <w:top w:w="105" w:type="dxa"/>
          <w:left w:w="105" w:type="dxa"/>
          <w:bottom w:w="105" w:type="dxa"/>
          <w:right w:w="105" w:type="dxa"/>
        </w:tblCellMar>
        <w:tblLook w:val="04A0"/>
      </w:tblPr>
      <w:tblGrid>
        <w:gridCol w:w="588"/>
        <w:gridCol w:w="2074"/>
        <w:gridCol w:w="587"/>
        <w:gridCol w:w="1477"/>
        <w:gridCol w:w="1533"/>
        <w:gridCol w:w="1019"/>
        <w:gridCol w:w="4689"/>
        <w:gridCol w:w="1048"/>
        <w:gridCol w:w="2480"/>
      </w:tblGrid>
      <w:tr w:rsidR="004B53B0" w:rsidRPr="00C505B5" w:rsidTr="004B53B0">
        <w:tc>
          <w:tcPr>
            <w:tcW w:w="31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w:t>
            </w:r>
            <w:r w:rsidRPr="00C505B5">
              <w:rPr>
                <w:rFonts w:ascii="Times New Roman" w:eastAsia="Times New Roman" w:hAnsi="Times New Roman" w:cs="Times New Roman"/>
                <w:b/>
                <w:bCs/>
                <w:color w:val="000000"/>
                <w:sz w:val="24"/>
                <w:szCs w:val="24"/>
                <w:lang w:eastAsia="ru-RU"/>
              </w:rPr>
              <w:t>п/п</w:t>
            </w:r>
          </w:p>
        </w:tc>
        <w:tc>
          <w:tcPr>
            <w:tcW w:w="22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Наименование разделов и тем программы</w:t>
            </w:r>
          </w:p>
        </w:tc>
        <w:tc>
          <w:tcPr>
            <w:tcW w:w="256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Количество часов</w:t>
            </w:r>
          </w:p>
        </w:tc>
        <w:tc>
          <w:tcPr>
            <w:tcW w:w="6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Дата</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изучения</w:t>
            </w:r>
          </w:p>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п/ф</w:t>
            </w:r>
          </w:p>
        </w:tc>
        <w:tc>
          <w:tcPr>
            <w:tcW w:w="604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Виды деятельности</w:t>
            </w:r>
          </w:p>
        </w:tc>
        <w:tc>
          <w:tcPr>
            <w:tcW w:w="81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Виды,</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формы</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контроля</w:t>
            </w:r>
          </w:p>
        </w:tc>
        <w:tc>
          <w:tcPr>
            <w:tcW w:w="136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Электронные</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(цифровые)</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образовательные ресурсы</w:t>
            </w:r>
          </w:p>
        </w:tc>
      </w:tr>
      <w:tr w:rsidR="004B53B0" w:rsidRPr="00C505B5" w:rsidTr="004B53B0">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B53B0" w:rsidRPr="00C505B5" w:rsidRDefault="004B53B0" w:rsidP="00C505B5">
            <w:pPr>
              <w:spacing w:after="0" w:line="240" w:lineRule="auto"/>
              <w:jc w:val="both"/>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B53B0" w:rsidRPr="00C505B5" w:rsidRDefault="004B53B0" w:rsidP="00C505B5">
            <w:pPr>
              <w:spacing w:after="0" w:line="240" w:lineRule="auto"/>
              <w:jc w:val="both"/>
              <w:rPr>
                <w:rFonts w:ascii="Times New Roman" w:eastAsia="Times New Roman" w:hAnsi="Times New Roman" w:cs="Times New Roman"/>
                <w:color w:val="000000"/>
                <w:sz w:val="24"/>
                <w:szCs w:val="24"/>
                <w:lang w:eastAsia="ru-RU"/>
              </w:rPr>
            </w:pPr>
          </w:p>
        </w:tc>
        <w:tc>
          <w:tcPr>
            <w:tcW w:w="31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всего</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контрольные работы</w:t>
            </w:r>
          </w:p>
        </w:tc>
        <w:tc>
          <w:tcPr>
            <w:tcW w:w="9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0" w:line="240" w:lineRule="auto"/>
              <w:jc w:val="both"/>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0" w:line="240" w:lineRule="auto"/>
              <w:jc w:val="both"/>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0" w:line="240" w:lineRule="auto"/>
              <w:jc w:val="both"/>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0" w:line="240" w:lineRule="auto"/>
              <w:jc w:val="both"/>
              <w:rPr>
                <w:rFonts w:ascii="Times New Roman" w:eastAsia="Times New Roman" w:hAnsi="Times New Roman" w:cs="Times New Roman"/>
                <w:color w:val="000000"/>
                <w:sz w:val="24"/>
                <w:szCs w:val="24"/>
                <w:lang w:eastAsia="ru-RU"/>
              </w:rPr>
            </w:pPr>
          </w:p>
        </w:tc>
      </w:tr>
      <w:tr w:rsidR="004B53B0" w:rsidRPr="00C505B5" w:rsidTr="004B53B0">
        <w:trPr>
          <w:trHeight w:val="135"/>
        </w:trPr>
        <w:tc>
          <w:tcPr>
            <w:tcW w:w="1525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135" w:lineRule="atLeast"/>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Раздел 1.</w:t>
            </w:r>
            <w:r w:rsidRPr="00C505B5">
              <w:rPr>
                <w:rFonts w:ascii="Times New Roman" w:eastAsia="Times New Roman" w:hAnsi="Times New Roman" w:cs="Times New Roman"/>
                <w:b/>
                <w:bCs/>
                <w:color w:val="000000"/>
                <w:sz w:val="24"/>
                <w:szCs w:val="24"/>
                <w:lang w:eastAsia="ru-RU"/>
              </w:rPr>
              <w:t> ЯЗЫК И КУЛЬТУРА</w:t>
            </w:r>
          </w:p>
        </w:tc>
      </w:tr>
      <w:tr w:rsidR="004B53B0" w:rsidRPr="00C505B5" w:rsidTr="004B53B0">
        <w:trPr>
          <w:trHeight w:val="1860"/>
        </w:trPr>
        <w:tc>
          <w:tcPr>
            <w:tcW w:w="31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1.1.</w:t>
            </w:r>
          </w:p>
        </w:tc>
        <w:tc>
          <w:tcPr>
            <w:tcW w:w="225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Русский язык как</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развивающееся явление</w:t>
            </w:r>
          </w:p>
        </w:tc>
        <w:tc>
          <w:tcPr>
            <w:tcW w:w="31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66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6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Характеризовать внешние причины изменений в русском языке; приводить примеры; Приводить примеры, доказывающие, что изучение русского языка позволяет лучше узнать историю и культуру страны; приводить примеры слов и фразеологизмов, возникших под влиянием исторических событий, общественных процессов, развития науки и техники, других языков;</w:t>
            </w:r>
            <w:r w:rsidRPr="00C505B5">
              <w:rPr>
                <w:rFonts w:ascii="Times New Roman" w:eastAsia="Times New Roman" w:hAnsi="Times New Roman" w:cs="Times New Roman"/>
                <w:color w:val="000000"/>
                <w:sz w:val="24"/>
                <w:szCs w:val="24"/>
                <w:lang w:eastAsia="ru-RU"/>
              </w:rPr>
              <w:br/>
              <w:t>Использовать толковые словари, словари иностранных слов, фразеологические словари, словари пословиц и поговорок, крылатых слов и выражений; словари синонимов,</w:t>
            </w:r>
            <w:r w:rsidRPr="00C505B5">
              <w:rPr>
                <w:rFonts w:ascii="Times New Roman" w:eastAsia="Times New Roman" w:hAnsi="Times New Roman" w:cs="Times New Roman"/>
                <w:color w:val="000000"/>
                <w:sz w:val="24"/>
                <w:szCs w:val="24"/>
                <w:lang w:eastAsia="ru-RU"/>
              </w:rPr>
              <w:br/>
              <w:t>антонимов; учебные этимологические словари; грамматические словари и справочники, орфографические словари, справочники по пунктуации (в том числе мультимедийные); Применять правила орфографии и пунктуации на письме (в рамках изученного);</w:t>
            </w:r>
          </w:p>
        </w:tc>
        <w:tc>
          <w:tcPr>
            <w:tcW w:w="81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c>
          <w:tcPr>
            <w:tcW w:w="136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http://www.drofa.ru</w:t>
            </w:r>
          </w:p>
        </w:tc>
      </w:tr>
      <w:tr w:rsidR="004B53B0" w:rsidRPr="00C505B5" w:rsidTr="004B53B0">
        <w:trPr>
          <w:trHeight w:val="2445"/>
        </w:trPr>
        <w:tc>
          <w:tcPr>
            <w:tcW w:w="31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1.2.</w:t>
            </w:r>
          </w:p>
        </w:tc>
        <w:tc>
          <w:tcPr>
            <w:tcW w:w="225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Устаревшие слова - живые свидетели истории.</w:t>
            </w:r>
          </w:p>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Историзмы</w:t>
            </w:r>
          </w:p>
        </w:tc>
        <w:tc>
          <w:tcPr>
            <w:tcW w:w="31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66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6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Распознавать и характеризовать устаревшую лексику (историзмы, архаизмы); определять лексические значения историзмов (в необходимых случаях с помощью словаря);</w:t>
            </w:r>
            <w:r w:rsidRPr="00C505B5">
              <w:rPr>
                <w:rFonts w:ascii="Times New Roman" w:eastAsia="Times New Roman" w:hAnsi="Times New Roman" w:cs="Times New Roman"/>
                <w:color w:val="000000"/>
                <w:sz w:val="24"/>
                <w:szCs w:val="24"/>
                <w:lang w:eastAsia="ru-RU"/>
              </w:rPr>
              <w:br/>
              <w:t>комментировать причины устаревания некоторых историзмов;</w:t>
            </w:r>
            <w:r w:rsidRPr="00C505B5">
              <w:rPr>
                <w:rFonts w:ascii="Times New Roman" w:eastAsia="Times New Roman" w:hAnsi="Times New Roman" w:cs="Times New Roman"/>
                <w:color w:val="000000"/>
                <w:sz w:val="24"/>
                <w:szCs w:val="24"/>
                <w:lang w:eastAsia="ru-RU"/>
              </w:rPr>
              <w:br/>
              <w:t>Определять период истории, к которому относится тот или иной историзм (с помощью словаря устаревших слов, толкового словаря); распределять историзмы по тематическим группам, степени устарелости;</w:t>
            </w:r>
            <w:r w:rsidRPr="00C505B5">
              <w:rPr>
                <w:rFonts w:ascii="Times New Roman" w:eastAsia="Times New Roman" w:hAnsi="Times New Roman" w:cs="Times New Roman"/>
                <w:color w:val="000000"/>
                <w:sz w:val="24"/>
                <w:szCs w:val="24"/>
                <w:lang w:eastAsia="ru-RU"/>
              </w:rPr>
              <w:br/>
              <w:t>Комментировать особенности употребления историзмов в художественных текстах; Использовать толковые словари, словари устаревшей лексики, словари иностранных слов, фразеологические словари, словари пословиц и поговорок, крылатых слов и выражений; словари синонимов, антонимов; учебные этимологические словари; грамматические словари и справочники, орфографические словари, справочники по пунктуации (в том числе мультимедийные);</w:t>
            </w:r>
            <w:r w:rsidRPr="00C505B5">
              <w:rPr>
                <w:rFonts w:ascii="Times New Roman" w:eastAsia="Times New Roman" w:hAnsi="Times New Roman" w:cs="Times New Roman"/>
                <w:color w:val="000000"/>
                <w:sz w:val="24"/>
                <w:szCs w:val="24"/>
                <w:lang w:eastAsia="ru-RU"/>
              </w:rPr>
              <w:br/>
              <w:t>Применять правила орфографии и пунктуации на письме (в рамках изученного);</w:t>
            </w:r>
          </w:p>
        </w:tc>
        <w:tc>
          <w:tcPr>
            <w:tcW w:w="81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c>
          <w:tcPr>
            <w:tcW w:w="136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http://www.drofa.ru</w:t>
            </w:r>
          </w:p>
        </w:tc>
      </w:tr>
      <w:tr w:rsidR="004B53B0" w:rsidRPr="00C505B5" w:rsidTr="004B53B0">
        <w:trPr>
          <w:trHeight w:val="2235"/>
        </w:trPr>
        <w:tc>
          <w:tcPr>
            <w:tcW w:w="31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5517B3">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1.3</w:t>
            </w:r>
          </w:p>
        </w:tc>
        <w:tc>
          <w:tcPr>
            <w:tcW w:w="225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Архаизмы в составе устаревших слов русского языка и их</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особенности</w:t>
            </w:r>
          </w:p>
        </w:tc>
        <w:tc>
          <w:tcPr>
            <w:tcW w:w="31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66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604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Различать историзмы и архаизмы; определять лексические значения архаизмов, подбирать к ним современные соответствия, анализировать слова-архаизмы и распределять их на группы в зависимости от типа (лексические, лексико-семантические), степени</w:t>
            </w:r>
            <w:r w:rsidRPr="00C505B5">
              <w:rPr>
                <w:rFonts w:ascii="Times New Roman" w:eastAsia="Times New Roman" w:hAnsi="Times New Roman" w:cs="Times New Roman"/>
                <w:color w:val="000000"/>
                <w:sz w:val="24"/>
                <w:szCs w:val="24"/>
                <w:lang w:eastAsia="ru-RU"/>
              </w:rPr>
              <w:br/>
              <w:t>устарелости;</w:t>
            </w:r>
            <w:r w:rsidRPr="00C505B5">
              <w:rPr>
                <w:rFonts w:ascii="Times New Roman" w:eastAsia="Times New Roman" w:hAnsi="Times New Roman" w:cs="Times New Roman"/>
                <w:color w:val="000000"/>
                <w:sz w:val="24"/>
                <w:szCs w:val="24"/>
                <w:lang w:eastAsia="ru-RU"/>
              </w:rPr>
              <w:br/>
              <w:t>Характеризовать особенности употребления архаизмов как средства выразительности в художественных текстах;</w:t>
            </w:r>
            <w:r w:rsidRPr="00C505B5">
              <w:rPr>
                <w:rFonts w:ascii="Times New Roman" w:eastAsia="Times New Roman" w:hAnsi="Times New Roman" w:cs="Times New Roman"/>
                <w:color w:val="000000"/>
                <w:sz w:val="24"/>
                <w:szCs w:val="24"/>
                <w:lang w:eastAsia="ru-RU"/>
              </w:rPr>
              <w:br/>
              <w:t>Использовать толковые словари, словари устаревшей лексики, словари иностранных слов, фразеологические словари, словари пословиц и поговорок, крылатых слов и выражений; словари синонимов, антонимов; учебные этимологические словари; грамматические словари и справочники, орфографические словари, справочники по пунктуации (в том числе мультимедийные);</w:t>
            </w:r>
            <w:r w:rsidRPr="00C505B5">
              <w:rPr>
                <w:rFonts w:ascii="Times New Roman" w:eastAsia="Times New Roman" w:hAnsi="Times New Roman" w:cs="Times New Roman"/>
                <w:color w:val="000000"/>
                <w:sz w:val="24"/>
                <w:szCs w:val="24"/>
                <w:lang w:eastAsia="ru-RU"/>
              </w:rPr>
              <w:br/>
              <w:t>Применять правила орфографии и пунктуации на письме (в рамках изученного);</w:t>
            </w:r>
          </w:p>
        </w:tc>
        <w:tc>
          <w:tcPr>
            <w:tcW w:w="81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c>
          <w:tcPr>
            <w:tcW w:w="136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bl>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br/>
      </w:r>
    </w:p>
    <w:tbl>
      <w:tblPr>
        <w:tblW w:w="15495" w:type="dxa"/>
        <w:tblLayout w:type="fixed"/>
        <w:tblCellMar>
          <w:left w:w="0" w:type="dxa"/>
          <w:right w:w="0" w:type="dxa"/>
        </w:tblCellMar>
        <w:tblLook w:val="04A0"/>
      </w:tblPr>
      <w:tblGrid>
        <w:gridCol w:w="502"/>
        <w:gridCol w:w="2399"/>
        <w:gridCol w:w="14"/>
        <w:gridCol w:w="193"/>
        <w:gridCol w:w="269"/>
        <w:gridCol w:w="13"/>
        <w:gridCol w:w="203"/>
        <w:gridCol w:w="718"/>
        <w:gridCol w:w="12"/>
        <w:gridCol w:w="239"/>
        <w:gridCol w:w="708"/>
        <w:gridCol w:w="12"/>
        <w:gridCol w:w="274"/>
        <w:gridCol w:w="431"/>
        <w:gridCol w:w="11"/>
        <w:gridCol w:w="305"/>
        <w:gridCol w:w="5173"/>
        <w:gridCol w:w="439"/>
        <w:gridCol w:w="23"/>
        <w:gridCol w:w="881"/>
        <w:gridCol w:w="457"/>
        <w:gridCol w:w="1758"/>
        <w:gridCol w:w="461"/>
      </w:tblGrid>
      <w:tr w:rsidR="004B53B0" w:rsidRPr="00C505B5" w:rsidTr="005517B3">
        <w:trPr>
          <w:trHeight w:val="2445"/>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1.4.</w:t>
            </w:r>
          </w:p>
        </w:tc>
        <w:tc>
          <w:tcPr>
            <w:tcW w:w="260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Перераспределение пластов лексики между активным и пассивным запасом слов</w:t>
            </w:r>
          </w:p>
        </w:tc>
        <w:tc>
          <w:tcPr>
            <w:tcW w:w="48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6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94"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47"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63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Характеризовать перераспределение лексики между активным и пассивным запасом как один из актуальных процессов развития русского языка; комментировать внешние причины этого процесса, приводить примеры;</w:t>
            </w:r>
            <w:r w:rsidRPr="00C505B5">
              <w:rPr>
                <w:rFonts w:ascii="Times New Roman" w:eastAsia="Times New Roman" w:hAnsi="Times New Roman" w:cs="Times New Roman"/>
                <w:color w:val="000000"/>
                <w:sz w:val="24"/>
                <w:szCs w:val="24"/>
                <w:lang w:eastAsia="ru-RU"/>
              </w:rPr>
              <w:br/>
              <w:t>Определять значения вернувшихся в активный словарный запас слов в современных контекстах; анализировать и характеризовать изменения в значениях и стилистической окраске этих слов;</w:t>
            </w:r>
            <w:r w:rsidRPr="00C505B5">
              <w:rPr>
                <w:rFonts w:ascii="Times New Roman" w:eastAsia="Times New Roman" w:hAnsi="Times New Roman" w:cs="Times New Roman"/>
                <w:color w:val="000000"/>
                <w:sz w:val="24"/>
                <w:szCs w:val="24"/>
                <w:lang w:eastAsia="ru-RU"/>
              </w:rPr>
              <w:br/>
              <w:t>Использовать толковые словари, словари устаревшей лексики, словари иностранных слов, фразеологические словари, словари пословиц и поговорок, крылатых слов и выражений; словари синонимов, антонимов; учебные этимологические словари; грамматические словари и справочники, орфографические словари, справочники по пунктуации (в том числе мультимедийные);</w:t>
            </w:r>
            <w:r w:rsidRPr="00C505B5">
              <w:rPr>
                <w:rFonts w:ascii="Times New Roman" w:eastAsia="Times New Roman" w:hAnsi="Times New Roman" w:cs="Times New Roman"/>
                <w:color w:val="000000"/>
                <w:sz w:val="24"/>
                <w:szCs w:val="24"/>
                <w:lang w:eastAsia="ru-RU"/>
              </w:rPr>
              <w:br/>
              <w:t>Применять правила орфографии и пунктуации на письме (в рамках изученного);</w:t>
            </w:r>
          </w:p>
        </w:tc>
        <w:tc>
          <w:tcPr>
            <w:tcW w:w="1338"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c>
          <w:tcPr>
            <w:tcW w:w="2219"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trHeight w:val="2565"/>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1.5.</w:t>
            </w:r>
          </w:p>
        </w:tc>
        <w:tc>
          <w:tcPr>
            <w:tcW w:w="260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Употребление иноязычных слов как проблема культуры речи</w:t>
            </w:r>
          </w:p>
        </w:tc>
        <w:tc>
          <w:tcPr>
            <w:tcW w:w="48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6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94"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47"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63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Определять значения лексических заимствований последних десятилетий, подбирать русские синонимы к заимствованным словам (если это возможно); определять языки-источники заимствованной лексики, распределять их по тематическим группам;</w:t>
            </w:r>
            <w:r w:rsidRPr="00C505B5">
              <w:rPr>
                <w:rFonts w:ascii="Times New Roman" w:eastAsia="Times New Roman" w:hAnsi="Times New Roman" w:cs="Times New Roman"/>
                <w:color w:val="000000"/>
                <w:sz w:val="24"/>
                <w:szCs w:val="24"/>
                <w:lang w:eastAsia="ru-RU"/>
              </w:rPr>
              <w:br/>
              <w:t>Оценивать целесообразность и уместность употребления иноязычных слов в различных контекстах; корректировать свою речь с точки зрения использования новых иноязычных лексических заимствований;</w:t>
            </w:r>
            <w:r w:rsidRPr="00C505B5">
              <w:rPr>
                <w:rFonts w:ascii="Times New Roman" w:eastAsia="Times New Roman" w:hAnsi="Times New Roman" w:cs="Times New Roman"/>
                <w:color w:val="000000"/>
                <w:sz w:val="24"/>
                <w:szCs w:val="24"/>
                <w:lang w:eastAsia="ru-RU"/>
              </w:rPr>
              <w:br/>
              <w:t xml:space="preserve">Использовать толковые словари, словари устаревшей лексики, словари иностранных слов, фразеологические словари, словари пословиц и поговорок, крылатых слов и выражений; словари </w:t>
            </w:r>
            <w:r w:rsidRPr="00C505B5">
              <w:rPr>
                <w:rFonts w:ascii="Times New Roman" w:eastAsia="Times New Roman" w:hAnsi="Times New Roman" w:cs="Times New Roman"/>
                <w:color w:val="000000"/>
                <w:sz w:val="24"/>
                <w:szCs w:val="24"/>
                <w:lang w:eastAsia="ru-RU"/>
              </w:rPr>
              <w:lastRenderedPageBreak/>
              <w:t>синонимов, антонимов; учебные этимологические словари; грамматические словари и справочники, орфографические словари, справочники по пунктуации (в том числе мультимедийные);</w:t>
            </w:r>
            <w:r w:rsidRPr="00C505B5">
              <w:rPr>
                <w:rFonts w:ascii="Times New Roman" w:eastAsia="Times New Roman" w:hAnsi="Times New Roman" w:cs="Times New Roman"/>
                <w:color w:val="000000"/>
                <w:sz w:val="24"/>
                <w:szCs w:val="24"/>
                <w:lang w:eastAsia="ru-RU"/>
              </w:rPr>
              <w:br/>
              <w:t>Применять правила орфографии и пунктуации на письме (в рамках изученного);</w:t>
            </w:r>
          </w:p>
        </w:tc>
        <w:tc>
          <w:tcPr>
            <w:tcW w:w="1338"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Устный опрос;</w:t>
            </w:r>
          </w:p>
        </w:tc>
        <w:tc>
          <w:tcPr>
            <w:tcW w:w="2219"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trHeight w:val="4914"/>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1.6.</w:t>
            </w:r>
          </w:p>
        </w:tc>
        <w:tc>
          <w:tcPr>
            <w:tcW w:w="260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Русский язык как</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развивающееся</w:t>
            </w:r>
            <w:r w:rsidRPr="00C505B5">
              <w:rPr>
                <w:rFonts w:ascii="Times New Roman" w:eastAsia="Times New Roman" w:hAnsi="Times New Roman" w:cs="Times New Roman"/>
                <w:color w:val="000000"/>
                <w:sz w:val="24"/>
                <w:szCs w:val="24"/>
                <w:lang w:eastAsia="ru-RU"/>
              </w:rPr>
              <w:br/>
            </w:r>
            <w:proofErr w:type="spellStart"/>
            <w:r w:rsidRPr="00C505B5">
              <w:rPr>
                <w:rFonts w:ascii="Times New Roman" w:eastAsia="Times New Roman" w:hAnsi="Times New Roman" w:cs="Times New Roman"/>
                <w:b/>
                <w:bCs/>
                <w:color w:val="000000"/>
                <w:sz w:val="24"/>
                <w:szCs w:val="24"/>
                <w:lang w:eastAsia="ru-RU"/>
              </w:rPr>
              <w:t>явление.Представление</w:t>
            </w:r>
            <w:proofErr w:type="spellEnd"/>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проектных, исследовательских работ.</w:t>
            </w:r>
          </w:p>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Проверочная работа № 1</w:t>
            </w:r>
          </w:p>
        </w:tc>
        <w:tc>
          <w:tcPr>
            <w:tcW w:w="48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6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94"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w:t>
            </w:r>
          </w:p>
        </w:tc>
        <w:tc>
          <w:tcPr>
            <w:tcW w:w="747"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63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Публично представлять результаты проведённого языкового анализа, выполненного лингвистического эксперимента, исследования, проекта;</w:t>
            </w:r>
            <w:r w:rsidRPr="00C505B5">
              <w:rPr>
                <w:rFonts w:ascii="Times New Roman" w:eastAsia="Times New Roman" w:hAnsi="Times New Roman" w:cs="Times New Roman"/>
                <w:color w:val="000000"/>
                <w:sz w:val="24"/>
                <w:szCs w:val="24"/>
                <w:lang w:eastAsia="ru-RU"/>
              </w:rPr>
              <w:b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w:t>
            </w:r>
            <w:r w:rsidRPr="00C505B5">
              <w:rPr>
                <w:rFonts w:ascii="Times New Roman" w:eastAsia="Times New Roman" w:hAnsi="Times New Roman" w:cs="Times New Roman"/>
                <w:color w:val="000000"/>
                <w:sz w:val="24"/>
                <w:szCs w:val="24"/>
                <w:lang w:eastAsia="ru-RU"/>
              </w:rPr>
              <w:b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r w:rsidRPr="00C505B5">
              <w:rPr>
                <w:rFonts w:ascii="Times New Roman" w:eastAsia="Times New Roman" w:hAnsi="Times New Roman" w:cs="Times New Roman"/>
                <w:color w:val="000000"/>
                <w:sz w:val="24"/>
                <w:szCs w:val="24"/>
                <w:lang w:eastAsia="ru-RU"/>
              </w:rPr>
              <w:br/>
              <w:t>Самостоятельно составлять план действий, вносить необходимые коррективы в ходе его реализации;</w:t>
            </w:r>
            <w:r w:rsidRPr="00C505B5">
              <w:rPr>
                <w:rFonts w:ascii="Times New Roman" w:eastAsia="Times New Roman" w:hAnsi="Times New Roman" w:cs="Times New Roman"/>
                <w:color w:val="000000"/>
                <w:sz w:val="24"/>
                <w:szCs w:val="24"/>
                <w:lang w:eastAsia="ru-RU"/>
              </w:rPr>
              <w:br/>
              <w:t>Делать выбор и брать ответственность за решение;</w:t>
            </w:r>
          </w:p>
        </w:tc>
        <w:tc>
          <w:tcPr>
            <w:tcW w:w="1338"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Письменный контроль;</w:t>
            </w:r>
          </w:p>
        </w:tc>
        <w:tc>
          <w:tcPr>
            <w:tcW w:w="2219"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trHeight w:val="345"/>
        </w:trPr>
        <w:tc>
          <w:tcPr>
            <w:tcW w:w="3108" w:type="dxa"/>
            <w:gridSpan w:val="4"/>
            <w:tcBorders>
              <w:top w:val="single" w:sz="6" w:space="0" w:color="000000"/>
              <w:left w:val="single" w:sz="6" w:space="0" w:color="000000"/>
              <w:bottom w:val="single" w:sz="6" w:space="0" w:color="000000"/>
              <w:right w:val="single" w:sz="6" w:space="0" w:color="000000"/>
            </w:tcBorders>
            <w:shd w:val="clear" w:color="auto" w:fill="auto"/>
            <w:hideMark/>
          </w:tcPr>
          <w:p w:rsidR="004B53B0"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Итого по разделу</w:t>
            </w:r>
          </w:p>
          <w:p w:rsidR="005517B3" w:rsidRDefault="005517B3" w:rsidP="00C505B5">
            <w:pPr>
              <w:spacing w:after="150" w:line="240" w:lineRule="auto"/>
              <w:jc w:val="both"/>
              <w:rPr>
                <w:rFonts w:ascii="Times New Roman" w:eastAsia="Times New Roman" w:hAnsi="Times New Roman" w:cs="Times New Roman"/>
                <w:color w:val="000000"/>
                <w:sz w:val="24"/>
                <w:szCs w:val="24"/>
                <w:lang w:eastAsia="ru-RU"/>
              </w:rPr>
            </w:pPr>
          </w:p>
          <w:p w:rsidR="005517B3" w:rsidRDefault="005517B3" w:rsidP="00C505B5">
            <w:pPr>
              <w:spacing w:after="150" w:line="240" w:lineRule="auto"/>
              <w:jc w:val="both"/>
              <w:rPr>
                <w:rFonts w:ascii="Times New Roman" w:eastAsia="Times New Roman" w:hAnsi="Times New Roman" w:cs="Times New Roman"/>
                <w:color w:val="000000"/>
                <w:sz w:val="24"/>
                <w:szCs w:val="24"/>
                <w:lang w:eastAsia="ru-RU"/>
              </w:rPr>
            </w:pPr>
          </w:p>
          <w:p w:rsidR="005517B3"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p>
        </w:tc>
        <w:tc>
          <w:tcPr>
            <w:tcW w:w="48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1902" w:type="dxa"/>
            <w:gridSpan w:val="16"/>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r>
      <w:tr w:rsidR="004B53B0" w:rsidRPr="00C505B5" w:rsidTr="005517B3">
        <w:trPr>
          <w:trHeight w:val="345"/>
        </w:trPr>
        <w:tc>
          <w:tcPr>
            <w:tcW w:w="15495" w:type="dxa"/>
            <w:gridSpan w:val="2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5517B3">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Раздел 2.</w:t>
            </w:r>
            <w:r w:rsidRPr="00C505B5">
              <w:rPr>
                <w:rFonts w:ascii="Times New Roman" w:eastAsia="Times New Roman" w:hAnsi="Times New Roman" w:cs="Times New Roman"/>
                <w:b/>
                <w:bCs/>
                <w:color w:val="000000"/>
                <w:sz w:val="24"/>
                <w:szCs w:val="24"/>
                <w:lang w:eastAsia="ru-RU"/>
              </w:rPr>
              <w:t> КУЛЬТУРА РЕЧИ</w:t>
            </w:r>
          </w:p>
        </w:tc>
      </w:tr>
      <w:tr w:rsidR="004B53B0" w:rsidRPr="00C505B5" w:rsidTr="005517B3">
        <w:trPr>
          <w:trHeight w:val="2235"/>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2.1.</w:t>
            </w:r>
          </w:p>
        </w:tc>
        <w:tc>
          <w:tcPr>
            <w:tcW w:w="260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Основные орфоэпические</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нормы современного русского литературного языка. Нормы акцентологии</w:t>
            </w:r>
          </w:p>
        </w:tc>
        <w:tc>
          <w:tcPr>
            <w:tcW w:w="48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6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94"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47"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63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Соблюдать нормы ударения в глаголах, причастиях, деепричастиях, наречиях; в</w:t>
            </w:r>
            <w:r w:rsidRPr="00C505B5">
              <w:rPr>
                <w:rFonts w:ascii="Times New Roman" w:eastAsia="Times New Roman" w:hAnsi="Times New Roman" w:cs="Times New Roman"/>
                <w:color w:val="000000"/>
                <w:sz w:val="24"/>
                <w:szCs w:val="24"/>
                <w:lang w:eastAsia="ru-RU"/>
              </w:rPr>
              <w:br/>
              <w:t>словоформах с непроизводными предлогами (в рамках изученного);</w:t>
            </w:r>
            <w:r w:rsidRPr="00C505B5">
              <w:rPr>
                <w:rFonts w:ascii="Times New Roman" w:eastAsia="Times New Roman" w:hAnsi="Times New Roman" w:cs="Times New Roman"/>
                <w:color w:val="000000"/>
                <w:sz w:val="24"/>
                <w:szCs w:val="24"/>
                <w:lang w:eastAsia="ru-RU"/>
              </w:rPr>
              <w:br/>
              <w:t>Различать варианты постановки ударения в полных причастиях‚ кратких формах</w:t>
            </w:r>
            <w:r w:rsidRPr="00C505B5">
              <w:rPr>
                <w:rFonts w:ascii="Times New Roman" w:eastAsia="Times New Roman" w:hAnsi="Times New Roman" w:cs="Times New Roman"/>
                <w:color w:val="000000"/>
                <w:sz w:val="24"/>
                <w:szCs w:val="24"/>
                <w:lang w:eastAsia="ru-RU"/>
              </w:rPr>
              <w:br/>
              <w:t>страдательных причастий прошедшего времени‚ деепричастиях‚ наречиях, в словоформах с непроизводными предлогами;</w:t>
            </w:r>
            <w:r w:rsidRPr="00C505B5">
              <w:rPr>
                <w:rFonts w:ascii="Times New Roman" w:eastAsia="Times New Roman" w:hAnsi="Times New Roman" w:cs="Times New Roman"/>
                <w:color w:val="000000"/>
                <w:sz w:val="24"/>
                <w:szCs w:val="24"/>
                <w:lang w:eastAsia="ru-RU"/>
              </w:rPr>
              <w:br/>
              <w:t>Употреблять слова с учётом произносительных вариантов современной орфоэпической нормы;</w:t>
            </w:r>
            <w:r w:rsidRPr="00C505B5">
              <w:rPr>
                <w:rFonts w:ascii="Times New Roman" w:eastAsia="Times New Roman" w:hAnsi="Times New Roman" w:cs="Times New Roman"/>
                <w:color w:val="000000"/>
                <w:sz w:val="24"/>
                <w:szCs w:val="24"/>
                <w:lang w:eastAsia="ru-RU"/>
              </w:rPr>
              <w:br/>
              <w:t>Употреблять слова с учётом стилистических вариантов акцентологической нормы; Использовать орфоэпические, в том числе мультимедийные, словари для определения нормативных вариантов произношения;</w:t>
            </w:r>
            <w:r w:rsidRPr="00C505B5">
              <w:rPr>
                <w:rFonts w:ascii="Times New Roman" w:eastAsia="Times New Roman" w:hAnsi="Times New Roman" w:cs="Times New Roman"/>
                <w:color w:val="000000"/>
                <w:sz w:val="24"/>
                <w:szCs w:val="24"/>
                <w:lang w:eastAsia="ru-RU"/>
              </w:rPr>
              <w:br/>
              <w:t>Применять правила орфографии и пунктуации на письме (в рамках изученного);</w:t>
            </w:r>
          </w:p>
        </w:tc>
        <w:tc>
          <w:tcPr>
            <w:tcW w:w="1338"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c>
          <w:tcPr>
            <w:tcW w:w="2219"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gridAfter w:val="1"/>
          <w:wAfter w:w="461" w:type="dxa"/>
          <w:trHeight w:val="838"/>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2.2.</w:t>
            </w:r>
          </w:p>
        </w:tc>
        <w:tc>
          <w:tcPr>
            <w:tcW w:w="260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Основные лексические нормы современного русского</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литературного языка.</w:t>
            </w:r>
          </w:p>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Паронимы и точность речи</w:t>
            </w:r>
          </w:p>
        </w:tc>
        <w:tc>
          <w:tcPr>
            <w:tcW w:w="48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6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94"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47"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612"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Употреблять слова в соответствии с их лексическим значением и требованием лексической сочетаемости;</w:t>
            </w:r>
            <w:r w:rsidRPr="00C505B5">
              <w:rPr>
                <w:rFonts w:ascii="Times New Roman" w:eastAsia="Times New Roman" w:hAnsi="Times New Roman" w:cs="Times New Roman"/>
                <w:color w:val="000000"/>
                <w:sz w:val="24"/>
                <w:szCs w:val="24"/>
                <w:lang w:eastAsia="ru-RU"/>
              </w:rPr>
              <w:br/>
              <w:t>Соблюдать нормы употребления паронимов в соответствии с их лексическим значением и требованием лексической сочетаемости;</w:t>
            </w:r>
            <w:r w:rsidRPr="00C505B5">
              <w:rPr>
                <w:rFonts w:ascii="Times New Roman" w:eastAsia="Times New Roman" w:hAnsi="Times New Roman" w:cs="Times New Roman"/>
                <w:color w:val="000000"/>
                <w:sz w:val="24"/>
                <w:szCs w:val="24"/>
                <w:lang w:eastAsia="ru-RU"/>
              </w:rPr>
              <w:br/>
              <w:t>Использовать толковые словари, словари паронимов, в том числе мультимедийные, для уточнения значения слов и особенностей их лексической сочетаемости, а также в процессе редактирования текста;</w:t>
            </w:r>
            <w:r w:rsidRPr="00C505B5">
              <w:rPr>
                <w:rFonts w:ascii="Times New Roman" w:eastAsia="Times New Roman" w:hAnsi="Times New Roman" w:cs="Times New Roman"/>
                <w:color w:val="000000"/>
                <w:sz w:val="24"/>
                <w:szCs w:val="24"/>
                <w:lang w:eastAsia="ru-RU"/>
              </w:rPr>
              <w:br/>
              <w:t>Опознавать и исправлять в речи типичные речевые ошибки, связанные с употреблением паронимов (в рамках изученного);</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color w:val="000000"/>
                <w:sz w:val="24"/>
                <w:szCs w:val="24"/>
                <w:lang w:eastAsia="ru-RU"/>
              </w:rPr>
              <w:lastRenderedPageBreak/>
              <w:t>Применять правила орфографии и пунктуации на письме (в рамках изученного);</w:t>
            </w:r>
          </w:p>
        </w:tc>
        <w:tc>
          <w:tcPr>
            <w:tcW w:w="1361"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Устный опрос;</w:t>
            </w:r>
          </w:p>
        </w:tc>
        <w:tc>
          <w:tcPr>
            <w:tcW w:w="1758"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gridAfter w:val="1"/>
          <w:wAfter w:w="461" w:type="dxa"/>
          <w:trHeight w:val="2655"/>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2.3.</w:t>
            </w:r>
          </w:p>
        </w:tc>
        <w:tc>
          <w:tcPr>
            <w:tcW w:w="260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Основные грамматические</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нормы современного русского литературного языка.</w:t>
            </w:r>
          </w:p>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Типичные грамматические ошибки</w:t>
            </w:r>
          </w:p>
        </w:tc>
        <w:tc>
          <w:tcPr>
            <w:tcW w:w="48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6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94"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47"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612"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Анализировать и различать типичные грамматические ошибки (в рамках изученного); Употреблять слова с учётом вариантов современных грамматических и стилистических норм (в рамках изученного);</w:t>
            </w:r>
            <w:r w:rsidRPr="00C505B5">
              <w:rPr>
                <w:rFonts w:ascii="Times New Roman" w:eastAsia="Times New Roman" w:hAnsi="Times New Roman" w:cs="Times New Roman"/>
                <w:color w:val="000000"/>
                <w:sz w:val="24"/>
                <w:szCs w:val="24"/>
                <w:lang w:eastAsia="ru-RU"/>
              </w:rPr>
              <w:br/>
              <w:t>Анализировать и оценивать с точки зрения грамматических норм современного русского литературного языка чужую и собственную речь (в рамках изученного);</w:t>
            </w:r>
            <w:r w:rsidRPr="00C505B5">
              <w:rPr>
                <w:rFonts w:ascii="Times New Roman" w:eastAsia="Times New Roman" w:hAnsi="Times New Roman" w:cs="Times New Roman"/>
                <w:color w:val="000000"/>
                <w:sz w:val="24"/>
                <w:szCs w:val="24"/>
                <w:lang w:eastAsia="ru-RU"/>
              </w:rPr>
              <w:br/>
              <w:t>Корректировать устную и письменную речь с учётом её соответствия основным</w:t>
            </w:r>
            <w:r w:rsidRPr="00C505B5">
              <w:rPr>
                <w:rFonts w:ascii="Times New Roman" w:eastAsia="Times New Roman" w:hAnsi="Times New Roman" w:cs="Times New Roman"/>
                <w:color w:val="000000"/>
                <w:sz w:val="24"/>
                <w:szCs w:val="24"/>
                <w:lang w:eastAsia="ru-RU"/>
              </w:rPr>
              <w:br/>
              <w:t>грамматическим нормам современного литературного язык (в рамках изученного); Использовать грамматические словари, в том числе мультимедийные,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r w:rsidRPr="00C505B5">
              <w:rPr>
                <w:rFonts w:ascii="Times New Roman" w:eastAsia="Times New Roman" w:hAnsi="Times New Roman" w:cs="Times New Roman"/>
                <w:color w:val="000000"/>
                <w:sz w:val="24"/>
                <w:szCs w:val="24"/>
                <w:lang w:eastAsia="ru-RU"/>
              </w:rPr>
              <w:br/>
              <w:t>Использовать орфографические словари и справочники по пунктуации;</w:t>
            </w:r>
            <w:r w:rsidRPr="00C505B5">
              <w:rPr>
                <w:rFonts w:ascii="Times New Roman" w:eastAsia="Times New Roman" w:hAnsi="Times New Roman" w:cs="Times New Roman"/>
                <w:color w:val="000000"/>
                <w:sz w:val="24"/>
                <w:szCs w:val="24"/>
                <w:lang w:eastAsia="ru-RU"/>
              </w:rPr>
              <w:br/>
              <w:t>Применять правила орфографии и пунктуации на письме (в рамках изученного);</w:t>
            </w:r>
          </w:p>
        </w:tc>
        <w:tc>
          <w:tcPr>
            <w:tcW w:w="1361"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c>
          <w:tcPr>
            <w:tcW w:w="1758"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gridAfter w:val="1"/>
          <w:wAfter w:w="461" w:type="dxa"/>
          <w:trHeight w:val="1500"/>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2.4.</w:t>
            </w:r>
          </w:p>
        </w:tc>
        <w:tc>
          <w:tcPr>
            <w:tcW w:w="260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Речевой этикет: русская этикетная речевая манера общения</w:t>
            </w:r>
          </w:p>
        </w:tc>
        <w:tc>
          <w:tcPr>
            <w:tcW w:w="48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6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94"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47"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612"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Использовать принципы этикетного общения, лежащие в основе национального русского речевого этикета (запрет на употребление грубых слов, выражений, фраз; исключение категоричности в разговоре и т. д.);</w:t>
            </w:r>
            <w:r w:rsidRPr="00C505B5">
              <w:rPr>
                <w:rFonts w:ascii="Times New Roman" w:eastAsia="Times New Roman" w:hAnsi="Times New Roman" w:cs="Times New Roman"/>
                <w:color w:val="000000"/>
                <w:sz w:val="24"/>
                <w:szCs w:val="24"/>
                <w:lang w:eastAsia="ru-RU"/>
              </w:rPr>
              <w:br/>
              <w:t>Соблюдать нормы русского невербального этикета;</w:t>
            </w:r>
            <w:r w:rsidRPr="00C505B5">
              <w:rPr>
                <w:rFonts w:ascii="Times New Roman" w:eastAsia="Times New Roman" w:hAnsi="Times New Roman" w:cs="Times New Roman"/>
                <w:color w:val="000000"/>
                <w:sz w:val="24"/>
                <w:szCs w:val="24"/>
                <w:lang w:eastAsia="ru-RU"/>
              </w:rPr>
              <w:br/>
              <w:t>Соблюдать русскую этикетную вербальную и невербальную манеру общения в</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color w:val="000000"/>
                <w:sz w:val="24"/>
                <w:szCs w:val="24"/>
                <w:lang w:eastAsia="ru-RU"/>
              </w:rPr>
              <w:lastRenderedPageBreak/>
              <w:t>предлагаемых речевых ситуациях;</w:t>
            </w:r>
            <w:r w:rsidRPr="00C505B5">
              <w:rPr>
                <w:rFonts w:ascii="Times New Roman" w:eastAsia="Times New Roman" w:hAnsi="Times New Roman" w:cs="Times New Roman"/>
                <w:color w:val="000000"/>
                <w:sz w:val="24"/>
                <w:szCs w:val="24"/>
                <w:lang w:eastAsia="ru-RU"/>
              </w:rPr>
              <w:br/>
              <w:t>Применять правила орфографии и пунктуации на письме (в рамках изученного);</w:t>
            </w:r>
          </w:p>
        </w:tc>
        <w:tc>
          <w:tcPr>
            <w:tcW w:w="1361"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Устный опрос;</w:t>
            </w:r>
          </w:p>
        </w:tc>
        <w:tc>
          <w:tcPr>
            <w:tcW w:w="1758"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gridAfter w:val="1"/>
          <w:wAfter w:w="461" w:type="dxa"/>
          <w:trHeight w:val="2070"/>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2.5.</w:t>
            </w:r>
          </w:p>
        </w:tc>
        <w:tc>
          <w:tcPr>
            <w:tcW w:w="260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«Давайте поговорим о русском речевом этикете!».</w:t>
            </w:r>
          </w:p>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Представление проектных, исследовательских работ. Проверочная работа № 2</w:t>
            </w:r>
          </w:p>
        </w:tc>
        <w:tc>
          <w:tcPr>
            <w:tcW w:w="48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6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94"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w:t>
            </w:r>
          </w:p>
        </w:tc>
        <w:tc>
          <w:tcPr>
            <w:tcW w:w="747"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612"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Публично представлять результаты проведённого языкового анализа, выполненного лингвистического эксперимента, исследования, проекта;</w:t>
            </w:r>
            <w:r w:rsidRPr="00C505B5">
              <w:rPr>
                <w:rFonts w:ascii="Times New Roman" w:eastAsia="Times New Roman" w:hAnsi="Times New Roman" w:cs="Times New Roman"/>
                <w:color w:val="000000"/>
                <w:sz w:val="24"/>
                <w:szCs w:val="24"/>
                <w:lang w:eastAsia="ru-RU"/>
              </w:rPr>
              <w:b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w:t>
            </w:r>
            <w:r w:rsidRPr="00C505B5">
              <w:rPr>
                <w:rFonts w:ascii="Times New Roman" w:eastAsia="Times New Roman" w:hAnsi="Times New Roman" w:cs="Times New Roman"/>
                <w:color w:val="000000"/>
                <w:sz w:val="24"/>
                <w:szCs w:val="24"/>
                <w:lang w:eastAsia="ru-RU"/>
              </w:rPr>
              <w:b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r w:rsidRPr="00C505B5">
              <w:rPr>
                <w:rFonts w:ascii="Times New Roman" w:eastAsia="Times New Roman" w:hAnsi="Times New Roman" w:cs="Times New Roman"/>
                <w:color w:val="000000"/>
                <w:sz w:val="24"/>
                <w:szCs w:val="24"/>
                <w:lang w:eastAsia="ru-RU"/>
              </w:rPr>
              <w:br/>
              <w:t>Самостоятельно составлять план действий, вносить необходимые коррективы в ходе его реализации;</w:t>
            </w:r>
            <w:r w:rsidRPr="00C505B5">
              <w:rPr>
                <w:rFonts w:ascii="Times New Roman" w:eastAsia="Times New Roman" w:hAnsi="Times New Roman" w:cs="Times New Roman"/>
                <w:color w:val="000000"/>
                <w:sz w:val="24"/>
                <w:szCs w:val="24"/>
                <w:lang w:eastAsia="ru-RU"/>
              </w:rPr>
              <w:br/>
              <w:t>Делать выбор и брать ответственность за решение;</w:t>
            </w:r>
          </w:p>
        </w:tc>
        <w:tc>
          <w:tcPr>
            <w:tcW w:w="1361"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Письменный контроль;</w:t>
            </w:r>
          </w:p>
        </w:tc>
        <w:tc>
          <w:tcPr>
            <w:tcW w:w="1758"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gridAfter w:val="1"/>
          <w:wAfter w:w="461" w:type="dxa"/>
          <w:trHeight w:val="345"/>
        </w:trPr>
        <w:tc>
          <w:tcPr>
            <w:tcW w:w="3108" w:type="dxa"/>
            <w:gridSpan w:val="4"/>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Итого по разделу</w:t>
            </w:r>
          </w:p>
        </w:tc>
        <w:tc>
          <w:tcPr>
            <w:tcW w:w="48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1441" w:type="dxa"/>
            <w:gridSpan w:val="15"/>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r>
      <w:tr w:rsidR="004B53B0" w:rsidRPr="00C505B5" w:rsidTr="005517B3">
        <w:trPr>
          <w:gridAfter w:val="1"/>
          <w:wAfter w:w="461" w:type="dxa"/>
          <w:trHeight w:val="345"/>
        </w:trPr>
        <w:tc>
          <w:tcPr>
            <w:tcW w:w="15034" w:type="dxa"/>
            <w:gridSpan w:val="2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Р</w:t>
            </w:r>
            <w:r w:rsidR="004B53B0" w:rsidRPr="00C505B5">
              <w:rPr>
                <w:rFonts w:ascii="Times New Roman" w:eastAsia="Times New Roman" w:hAnsi="Times New Roman" w:cs="Times New Roman"/>
                <w:color w:val="000000"/>
                <w:sz w:val="24"/>
                <w:szCs w:val="24"/>
                <w:lang w:eastAsia="ru-RU"/>
              </w:rPr>
              <w:t>аздел 3. </w:t>
            </w:r>
            <w:r w:rsidR="004B53B0" w:rsidRPr="00C505B5">
              <w:rPr>
                <w:rFonts w:ascii="Times New Roman" w:eastAsia="Times New Roman" w:hAnsi="Times New Roman" w:cs="Times New Roman"/>
                <w:b/>
                <w:bCs/>
                <w:color w:val="000000"/>
                <w:sz w:val="24"/>
                <w:szCs w:val="24"/>
                <w:lang w:eastAsia="ru-RU"/>
              </w:rPr>
              <w:t>РЕЧЬ. ТЕКСТ</w:t>
            </w:r>
          </w:p>
        </w:tc>
      </w:tr>
      <w:tr w:rsidR="004B53B0" w:rsidRPr="00C505B5" w:rsidTr="005517B3">
        <w:trPr>
          <w:gridAfter w:val="1"/>
          <w:wAfter w:w="461" w:type="dxa"/>
          <w:trHeight w:val="1080"/>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3.1.</w:t>
            </w:r>
          </w:p>
        </w:tc>
        <w:tc>
          <w:tcPr>
            <w:tcW w:w="2399"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Традиции русского речевого общения</w:t>
            </w:r>
          </w:p>
        </w:tc>
        <w:tc>
          <w:tcPr>
            <w:tcW w:w="47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w:t>
            </w:r>
          </w:p>
        </w:tc>
        <w:tc>
          <w:tcPr>
            <w:tcW w:w="934"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5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17"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48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Участвовать в диалогах, опираясь на традиции русского речевого общения;</w:t>
            </w:r>
            <w:r w:rsidRPr="00C505B5">
              <w:rPr>
                <w:rFonts w:ascii="Times New Roman" w:eastAsia="Times New Roman" w:hAnsi="Times New Roman" w:cs="Times New Roman"/>
                <w:color w:val="000000"/>
                <w:sz w:val="24"/>
                <w:szCs w:val="24"/>
                <w:lang w:eastAsia="ru-RU"/>
              </w:rPr>
              <w:br/>
              <w:t>Инициировать диалог и поддерживать его, сохранять инициативу в диалоге, завершать диалог;</w:t>
            </w:r>
            <w:r w:rsidRPr="00C505B5">
              <w:rPr>
                <w:rFonts w:ascii="Times New Roman" w:eastAsia="Times New Roman" w:hAnsi="Times New Roman" w:cs="Times New Roman"/>
                <w:color w:val="000000"/>
                <w:sz w:val="24"/>
                <w:szCs w:val="24"/>
                <w:lang w:eastAsia="ru-RU"/>
              </w:rPr>
              <w:br/>
              <w:t>Использовать в процессе устного общения различные коммуникативные стратегии: убеждение, комплимент, уговаривание, похвалу;</w:t>
            </w:r>
          </w:p>
        </w:tc>
        <w:tc>
          <w:tcPr>
            <w:tcW w:w="134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c>
          <w:tcPr>
            <w:tcW w:w="2215"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gridAfter w:val="1"/>
          <w:wAfter w:w="461" w:type="dxa"/>
          <w:trHeight w:val="2250"/>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3.2.</w:t>
            </w:r>
          </w:p>
        </w:tc>
        <w:tc>
          <w:tcPr>
            <w:tcW w:w="2413"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Текст.</w:t>
            </w:r>
          </w:p>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Виды абзацев. Заголовки текстов,</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их типы</w:t>
            </w:r>
          </w:p>
        </w:tc>
        <w:tc>
          <w:tcPr>
            <w:tcW w:w="47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3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5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478"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Анализировать текст в аспекте его основных признаков: смысловой цельности,</w:t>
            </w:r>
            <w:r w:rsidRPr="00C505B5">
              <w:rPr>
                <w:rFonts w:ascii="Times New Roman" w:eastAsia="Times New Roman" w:hAnsi="Times New Roman" w:cs="Times New Roman"/>
                <w:color w:val="000000"/>
                <w:sz w:val="24"/>
                <w:szCs w:val="24"/>
                <w:lang w:eastAsia="ru-RU"/>
              </w:rPr>
              <w:br/>
              <w:t>информативности, связности;</w:t>
            </w:r>
            <w:r w:rsidRPr="00C505B5">
              <w:rPr>
                <w:rFonts w:ascii="Times New Roman" w:eastAsia="Times New Roman" w:hAnsi="Times New Roman" w:cs="Times New Roman"/>
                <w:color w:val="000000"/>
                <w:sz w:val="24"/>
                <w:szCs w:val="24"/>
                <w:lang w:eastAsia="ru-RU"/>
              </w:rPr>
              <w:br/>
              <w:t>Использовать умение распознавать виды абзацев в процессе информационной переработки текста;</w:t>
            </w:r>
            <w:r w:rsidRPr="00C505B5">
              <w:rPr>
                <w:rFonts w:ascii="Times New Roman" w:eastAsia="Times New Roman" w:hAnsi="Times New Roman" w:cs="Times New Roman"/>
                <w:color w:val="000000"/>
                <w:sz w:val="24"/>
                <w:szCs w:val="24"/>
                <w:lang w:eastAsia="ru-RU"/>
              </w:rPr>
              <w:br/>
              <w:t>Создавать письменный текст, осуществляя его членение на абзацы;</w:t>
            </w:r>
            <w:r w:rsidRPr="00C505B5">
              <w:rPr>
                <w:rFonts w:ascii="Times New Roman" w:eastAsia="Times New Roman" w:hAnsi="Times New Roman" w:cs="Times New Roman"/>
                <w:color w:val="000000"/>
                <w:sz w:val="24"/>
                <w:szCs w:val="24"/>
                <w:lang w:eastAsia="ru-RU"/>
              </w:rPr>
              <w:br/>
              <w:t>Применять правила орфографии и пунктуации на письме (в рамках изученного);</w:t>
            </w:r>
            <w:r w:rsidRPr="00C505B5">
              <w:rPr>
                <w:rFonts w:ascii="Times New Roman" w:eastAsia="Times New Roman" w:hAnsi="Times New Roman" w:cs="Times New Roman"/>
                <w:color w:val="000000"/>
                <w:sz w:val="24"/>
                <w:szCs w:val="24"/>
                <w:lang w:eastAsia="ru-RU"/>
              </w:rPr>
              <w:br/>
              <w:t>Анализировать заголовки различных типов; использовать различные типы заголовков при создании собственных текстов;</w:t>
            </w:r>
            <w:r w:rsidRPr="00C505B5">
              <w:rPr>
                <w:rFonts w:ascii="Times New Roman" w:eastAsia="Times New Roman" w:hAnsi="Times New Roman" w:cs="Times New Roman"/>
                <w:color w:val="000000"/>
                <w:sz w:val="24"/>
                <w:szCs w:val="24"/>
                <w:lang w:eastAsia="ru-RU"/>
              </w:rPr>
              <w:br/>
              <w:t xml:space="preserve">Анализировать и создавать тексты </w:t>
            </w:r>
            <w:proofErr w:type="spellStart"/>
            <w:r w:rsidRPr="00C505B5">
              <w:rPr>
                <w:rFonts w:ascii="Times New Roman" w:eastAsia="Times New Roman" w:hAnsi="Times New Roman" w:cs="Times New Roman"/>
                <w:color w:val="000000"/>
                <w:sz w:val="24"/>
                <w:szCs w:val="24"/>
                <w:lang w:eastAsia="ru-RU"/>
              </w:rPr>
              <w:t>аргументативного</w:t>
            </w:r>
            <w:proofErr w:type="spellEnd"/>
            <w:r w:rsidRPr="00C505B5">
              <w:rPr>
                <w:rFonts w:ascii="Times New Roman" w:eastAsia="Times New Roman" w:hAnsi="Times New Roman" w:cs="Times New Roman"/>
                <w:color w:val="000000"/>
                <w:sz w:val="24"/>
                <w:szCs w:val="24"/>
                <w:lang w:eastAsia="ru-RU"/>
              </w:rPr>
              <w:t xml:space="preserve"> типа: рассуждение, доказательство, объяснение;</w:t>
            </w:r>
            <w:r w:rsidRPr="00C505B5">
              <w:rPr>
                <w:rFonts w:ascii="Times New Roman" w:eastAsia="Times New Roman" w:hAnsi="Times New Roman" w:cs="Times New Roman"/>
                <w:color w:val="000000"/>
                <w:sz w:val="24"/>
                <w:szCs w:val="24"/>
                <w:lang w:eastAsia="ru-RU"/>
              </w:rPr>
              <w:br/>
              <w:t>Применять правила орфографии и пунктуации на письме (в рамках изученного);</w:t>
            </w:r>
          </w:p>
        </w:tc>
        <w:tc>
          <w:tcPr>
            <w:tcW w:w="134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c>
          <w:tcPr>
            <w:tcW w:w="2215"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gridAfter w:val="1"/>
          <w:wAfter w:w="461" w:type="dxa"/>
          <w:trHeight w:val="735"/>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3.3.</w:t>
            </w:r>
          </w:p>
        </w:tc>
        <w:tc>
          <w:tcPr>
            <w:tcW w:w="2413"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Разговорная речь. Спор и дискуссия</w:t>
            </w:r>
          </w:p>
        </w:tc>
        <w:tc>
          <w:tcPr>
            <w:tcW w:w="47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3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5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478"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Участвовать в дискуссии в соответствии с правилами поведения, с использованием корректных приёмов ведения спора;</w:t>
            </w:r>
            <w:r w:rsidRPr="00C505B5">
              <w:rPr>
                <w:rFonts w:ascii="Times New Roman" w:eastAsia="Times New Roman" w:hAnsi="Times New Roman" w:cs="Times New Roman"/>
                <w:color w:val="000000"/>
                <w:sz w:val="24"/>
                <w:szCs w:val="24"/>
                <w:lang w:eastAsia="ru-RU"/>
              </w:rPr>
              <w:br/>
              <w:t>Применять правила орфографии и пунктуации на письме (в рамках изученного);</w:t>
            </w:r>
          </w:p>
        </w:tc>
        <w:tc>
          <w:tcPr>
            <w:tcW w:w="134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c>
          <w:tcPr>
            <w:tcW w:w="2215"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gridAfter w:val="1"/>
          <w:wAfter w:w="461" w:type="dxa"/>
          <w:trHeight w:val="540"/>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3.4.</w:t>
            </w:r>
          </w:p>
        </w:tc>
        <w:tc>
          <w:tcPr>
            <w:tcW w:w="2413"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Публицистический стиль. Путевые заметки</w:t>
            </w:r>
          </w:p>
        </w:tc>
        <w:tc>
          <w:tcPr>
            <w:tcW w:w="47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3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5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478"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5517B3">
            <w:pPr>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Анализировать и создавать текст в жанре путевых </w:t>
            </w:r>
            <w:proofErr w:type="spellStart"/>
            <w:r w:rsidRPr="00C505B5">
              <w:rPr>
                <w:rFonts w:ascii="Times New Roman" w:eastAsia="Times New Roman" w:hAnsi="Times New Roman" w:cs="Times New Roman"/>
                <w:color w:val="000000"/>
                <w:sz w:val="24"/>
                <w:szCs w:val="24"/>
                <w:lang w:eastAsia="ru-RU"/>
              </w:rPr>
              <w:t>заметок;Применять</w:t>
            </w:r>
            <w:proofErr w:type="spellEnd"/>
            <w:r w:rsidRPr="00C505B5">
              <w:rPr>
                <w:rFonts w:ascii="Times New Roman" w:eastAsia="Times New Roman" w:hAnsi="Times New Roman" w:cs="Times New Roman"/>
                <w:color w:val="000000"/>
                <w:sz w:val="24"/>
                <w:szCs w:val="24"/>
                <w:lang w:eastAsia="ru-RU"/>
              </w:rPr>
              <w:t xml:space="preserve"> правила орфографии и пунктуации на письме (в рамках изученного);</w:t>
            </w:r>
          </w:p>
        </w:tc>
        <w:tc>
          <w:tcPr>
            <w:tcW w:w="134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c>
          <w:tcPr>
            <w:tcW w:w="2215"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gridAfter w:val="1"/>
          <w:wAfter w:w="461" w:type="dxa"/>
          <w:trHeight w:val="735"/>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3.5.</w:t>
            </w:r>
          </w:p>
        </w:tc>
        <w:tc>
          <w:tcPr>
            <w:tcW w:w="2413"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Текст рекламного объявления, его языковые и структурные особенности</w:t>
            </w:r>
          </w:p>
        </w:tc>
        <w:tc>
          <w:tcPr>
            <w:tcW w:w="47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3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5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478"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Применять правила орфографии и пунктуации на письме (в рамках изученного);</w:t>
            </w:r>
          </w:p>
        </w:tc>
        <w:tc>
          <w:tcPr>
            <w:tcW w:w="134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c>
          <w:tcPr>
            <w:tcW w:w="2215"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gridAfter w:val="1"/>
          <w:wAfter w:w="461" w:type="dxa"/>
          <w:trHeight w:val="930"/>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3.6.</w:t>
            </w:r>
          </w:p>
        </w:tc>
        <w:tc>
          <w:tcPr>
            <w:tcW w:w="2413"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Язык художественной литературы.</w:t>
            </w:r>
          </w:p>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Притча</w:t>
            </w:r>
          </w:p>
        </w:tc>
        <w:tc>
          <w:tcPr>
            <w:tcW w:w="47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3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95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478"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5517B3">
            <w:pPr>
              <w:spacing w:after="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 xml:space="preserve">Выявлять </w:t>
            </w:r>
            <w:proofErr w:type="spellStart"/>
            <w:r w:rsidRPr="00C505B5">
              <w:rPr>
                <w:rFonts w:ascii="Times New Roman" w:eastAsia="Times New Roman" w:hAnsi="Times New Roman" w:cs="Times New Roman"/>
                <w:color w:val="000000"/>
                <w:sz w:val="24"/>
                <w:szCs w:val="24"/>
                <w:lang w:eastAsia="ru-RU"/>
              </w:rPr>
              <w:t>фактуальную</w:t>
            </w:r>
            <w:proofErr w:type="spellEnd"/>
            <w:r w:rsidRPr="00C505B5">
              <w:rPr>
                <w:rFonts w:ascii="Times New Roman" w:eastAsia="Times New Roman" w:hAnsi="Times New Roman" w:cs="Times New Roman"/>
                <w:color w:val="000000"/>
                <w:sz w:val="24"/>
                <w:szCs w:val="24"/>
                <w:lang w:eastAsia="ru-RU"/>
              </w:rPr>
              <w:t xml:space="preserve"> и </w:t>
            </w:r>
            <w:proofErr w:type="spellStart"/>
            <w:r w:rsidRPr="00C505B5">
              <w:rPr>
                <w:rFonts w:ascii="Times New Roman" w:eastAsia="Times New Roman" w:hAnsi="Times New Roman" w:cs="Times New Roman"/>
                <w:color w:val="000000"/>
                <w:sz w:val="24"/>
                <w:szCs w:val="24"/>
                <w:lang w:eastAsia="ru-RU"/>
              </w:rPr>
              <w:t>подтекстовую</w:t>
            </w:r>
            <w:proofErr w:type="spellEnd"/>
            <w:r w:rsidRPr="00C505B5">
              <w:rPr>
                <w:rFonts w:ascii="Times New Roman" w:eastAsia="Times New Roman" w:hAnsi="Times New Roman" w:cs="Times New Roman"/>
                <w:color w:val="000000"/>
                <w:sz w:val="24"/>
                <w:szCs w:val="24"/>
                <w:lang w:eastAsia="ru-RU"/>
              </w:rPr>
              <w:t xml:space="preserve"> информацию в художественных текстах; Анализировать художественный текст с опорой на его сильные позиции;</w:t>
            </w:r>
            <w:r w:rsidRPr="00C505B5">
              <w:rPr>
                <w:rFonts w:ascii="Times New Roman" w:eastAsia="Times New Roman" w:hAnsi="Times New Roman" w:cs="Times New Roman"/>
                <w:color w:val="000000"/>
                <w:sz w:val="24"/>
                <w:szCs w:val="24"/>
                <w:lang w:eastAsia="ru-RU"/>
              </w:rPr>
              <w:br/>
              <w:t>Распознавать притчу, опираясь на знание её жанровых особенностей;</w:t>
            </w:r>
            <w:r w:rsidRPr="00C505B5">
              <w:rPr>
                <w:rFonts w:ascii="Times New Roman" w:eastAsia="Times New Roman" w:hAnsi="Times New Roman" w:cs="Times New Roman"/>
                <w:color w:val="000000"/>
                <w:sz w:val="24"/>
                <w:szCs w:val="24"/>
                <w:lang w:eastAsia="ru-RU"/>
              </w:rPr>
              <w:br/>
              <w:t>Применять правила орфографии и пунктуации на письме (в рамках изученного);</w:t>
            </w:r>
          </w:p>
        </w:tc>
        <w:tc>
          <w:tcPr>
            <w:tcW w:w="134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c>
          <w:tcPr>
            <w:tcW w:w="2215"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gridAfter w:val="1"/>
          <w:wAfter w:w="461" w:type="dxa"/>
          <w:trHeight w:val="2070"/>
        </w:trPr>
        <w:tc>
          <w:tcPr>
            <w:tcW w:w="502" w:type="dxa"/>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3.7.</w:t>
            </w:r>
          </w:p>
        </w:tc>
        <w:tc>
          <w:tcPr>
            <w:tcW w:w="2413"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Основные признаки текста. Представление проектных, исследовательских работ. Проверочная работа № 3</w:t>
            </w:r>
          </w:p>
        </w:tc>
        <w:tc>
          <w:tcPr>
            <w:tcW w:w="47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3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w:t>
            </w:r>
          </w:p>
        </w:tc>
        <w:tc>
          <w:tcPr>
            <w:tcW w:w="95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c>
          <w:tcPr>
            <w:tcW w:w="5478"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Публично представлять результаты проведённого языкового анализа, выполненного лингвистического эксперимента, исследования, проекта;</w:t>
            </w:r>
            <w:r w:rsidRPr="00C505B5">
              <w:rPr>
                <w:rFonts w:ascii="Times New Roman" w:eastAsia="Times New Roman" w:hAnsi="Times New Roman" w:cs="Times New Roman"/>
                <w:color w:val="000000"/>
                <w:sz w:val="24"/>
                <w:szCs w:val="24"/>
                <w:lang w:eastAsia="ru-RU"/>
              </w:rPr>
              <w:b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w:t>
            </w:r>
            <w:r w:rsidRPr="00C505B5">
              <w:rPr>
                <w:rFonts w:ascii="Times New Roman" w:eastAsia="Times New Roman" w:hAnsi="Times New Roman" w:cs="Times New Roman"/>
                <w:color w:val="000000"/>
                <w:sz w:val="24"/>
                <w:szCs w:val="24"/>
                <w:lang w:eastAsia="ru-RU"/>
              </w:rPr>
              <w:b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r w:rsidRPr="00C505B5">
              <w:rPr>
                <w:rFonts w:ascii="Times New Roman" w:eastAsia="Times New Roman" w:hAnsi="Times New Roman" w:cs="Times New Roman"/>
                <w:color w:val="000000"/>
                <w:sz w:val="24"/>
                <w:szCs w:val="24"/>
                <w:lang w:eastAsia="ru-RU"/>
              </w:rPr>
              <w:br/>
              <w:t>Самостоятельно составлять план действий, вносить необходимые коррективы в ходе его реализации;</w:t>
            </w:r>
            <w:r w:rsidRPr="00C505B5">
              <w:rPr>
                <w:rFonts w:ascii="Times New Roman" w:eastAsia="Times New Roman" w:hAnsi="Times New Roman" w:cs="Times New Roman"/>
                <w:color w:val="000000"/>
                <w:sz w:val="24"/>
                <w:szCs w:val="24"/>
                <w:lang w:eastAsia="ru-RU"/>
              </w:rPr>
              <w:br/>
              <w:t>Делать выбор и брать ответственность за решение;</w:t>
            </w:r>
          </w:p>
        </w:tc>
        <w:tc>
          <w:tcPr>
            <w:tcW w:w="134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Контрольная работа;</w:t>
            </w:r>
          </w:p>
        </w:tc>
        <w:tc>
          <w:tcPr>
            <w:tcW w:w="2215"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http://www.gramota.ru</w:t>
            </w:r>
          </w:p>
        </w:tc>
      </w:tr>
      <w:tr w:rsidR="004B53B0" w:rsidRPr="00C505B5" w:rsidTr="005517B3">
        <w:trPr>
          <w:gridAfter w:val="1"/>
          <w:wAfter w:w="461" w:type="dxa"/>
          <w:trHeight w:val="345"/>
        </w:trPr>
        <w:tc>
          <w:tcPr>
            <w:tcW w:w="291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Итого по разделу</w:t>
            </w:r>
          </w:p>
        </w:tc>
        <w:tc>
          <w:tcPr>
            <w:tcW w:w="47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1644" w:type="dxa"/>
            <w:gridSpan w:val="16"/>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r>
      <w:tr w:rsidR="004B53B0" w:rsidRPr="00C505B5" w:rsidTr="005517B3">
        <w:trPr>
          <w:gridAfter w:val="1"/>
          <w:wAfter w:w="461" w:type="dxa"/>
          <w:trHeight w:val="345"/>
        </w:trPr>
        <w:tc>
          <w:tcPr>
            <w:tcW w:w="291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Резервное время</w:t>
            </w:r>
          </w:p>
        </w:tc>
        <w:tc>
          <w:tcPr>
            <w:tcW w:w="47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1644" w:type="dxa"/>
            <w:gridSpan w:val="16"/>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r>
      <w:tr w:rsidR="004B53B0" w:rsidRPr="00C505B5" w:rsidTr="005517B3">
        <w:trPr>
          <w:gridAfter w:val="1"/>
          <w:wAfter w:w="461" w:type="dxa"/>
          <w:trHeight w:val="510"/>
        </w:trPr>
        <w:tc>
          <w:tcPr>
            <w:tcW w:w="291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ОБЩЕЕ КОЛИЧЕСТВО ЧАСОВ ПО ПРОГРАММЕ</w:t>
            </w:r>
          </w:p>
        </w:tc>
        <w:tc>
          <w:tcPr>
            <w:tcW w:w="475"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933"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w:t>
            </w:r>
          </w:p>
        </w:tc>
        <w:tc>
          <w:tcPr>
            <w:tcW w:w="959"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2</w:t>
            </w:r>
          </w:p>
        </w:tc>
        <w:tc>
          <w:tcPr>
            <w:tcW w:w="9752" w:type="dxa"/>
            <w:gridSpan w:val="10"/>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r>
    </w:tbl>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4B53B0" w:rsidRPr="00C505B5"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br/>
      </w:r>
    </w:p>
    <w:p w:rsidR="004B53B0" w:rsidRPr="00C505B5" w:rsidRDefault="004B53B0" w:rsidP="005517B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lastRenderedPageBreak/>
        <w:t>ПОУРОЧНОЕ ПЛАНИРОВАНИЕ</w:t>
      </w:r>
      <w:r w:rsidR="005517B3" w:rsidRPr="005517B3">
        <w:rPr>
          <w:rFonts w:ascii="Times New Roman" w:eastAsia="Times New Roman" w:hAnsi="Times New Roman" w:cs="Times New Roman"/>
          <w:b/>
          <w:bCs/>
          <w:color w:val="000000"/>
          <w:sz w:val="32"/>
          <w:szCs w:val="32"/>
          <w:lang w:eastAsia="ru-RU"/>
        </w:rPr>
        <w:t xml:space="preserve">.   7 класс. 2023-2024 </w:t>
      </w:r>
      <w:proofErr w:type="spellStart"/>
      <w:r w:rsidR="005517B3" w:rsidRPr="005517B3">
        <w:rPr>
          <w:rFonts w:ascii="Times New Roman" w:eastAsia="Times New Roman" w:hAnsi="Times New Roman" w:cs="Times New Roman"/>
          <w:b/>
          <w:bCs/>
          <w:color w:val="000000"/>
          <w:sz w:val="32"/>
          <w:szCs w:val="32"/>
          <w:lang w:eastAsia="ru-RU"/>
        </w:rPr>
        <w:t>уч.г</w:t>
      </w:r>
      <w:proofErr w:type="spellEnd"/>
      <w:r w:rsidR="005517B3" w:rsidRPr="005517B3">
        <w:rPr>
          <w:rFonts w:ascii="Times New Roman" w:eastAsia="Times New Roman" w:hAnsi="Times New Roman" w:cs="Times New Roman"/>
          <w:b/>
          <w:bCs/>
          <w:color w:val="000000"/>
          <w:sz w:val="32"/>
          <w:szCs w:val="32"/>
          <w:lang w:eastAsia="ru-RU"/>
        </w:rPr>
        <w:t>.</w:t>
      </w:r>
    </w:p>
    <w:tbl>
      <w:tblPr>
        <w:tblW w:w="14892" w:type="dxa"/>
        <w:tblCellMar>
          <w:top w:w="105" w:type="dxa"/>
          <w:left w:w="105" w:type="dxa"/>
          <w:bottom w:w="105" w:type="dxa"/>
          <w:right w:w="105" w:type="dxa"/>
        </w:tblCellMar>
        <w:tblLook w:val="04A0"/>
      </w:tblPr>
      <w:tblGrid>
        <w:gridCol w:w="359"/>
        <w:gridCol w:w="4053"/>
        <w:gridCol w:w="1408"/>
        <w:gridCol w:w="2268"/>
        <w:gridCol w:w="2126"/>
        <w:gridCol w:w="1843"/>
        <w:gridCol w:w="2835"/>
      </w:tblGrid>
      <w:tr w:rsidR="004B53B0" w:rsidRPr="00C505B5" w:rsidTr="005517B3">
        <w:tc>
          <w:tcPr>
            <w:tcW w:w="35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п/п</w:t>
            </w:r>
          </w:p>
        </w:tc>
        <w:tc>
          <w:tcPr>
            <w:tcW w:w="4053"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Тема урока</w:t>
            </w:r>
          </w:p>
        </w:tc>
        <w:tc>
          <w:tcPr>
            <w:tcW w:w="580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Количество часов</w:t>
            </w:r>
          </w:p>
        </w:tc>
        <w:tc>
          <w:tcPr>
            <w:tcW w:w="1843"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5517B3" w:rsidRDefault="005517B3" w:rsidP="00C505B5">
            <w:pPr>
              <w:spacing w:after="150" w:line="240" w:lineRule="auto"/>
              <w:jc w:val="both"/>
              <w:rPr>
                <w:rFonts w:ascii="Times New Roman" w:eastAsia="Times New Roman" w:hAnsi="Times New Roman" w:cs="Times New Roman"/>
                <w:b/>
                <w:bCs/>
                <w:color w:val="000000"/>
                <w:sz w:val="24"/>
                <w:szCs w:val="24"/>
                <w:lang w:eastAsia="ru-RU"/>
              </w:rPr>
            </w:pPr>
          </w:p>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Дата</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изучения</w:t>
            </w: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5517B3">
            <w:pPr>
              <w:spacing w:after="150" w:line="240" w:lineRule="auto"/>
              <w:jc w:val="center"/>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Виды,</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формы</w:t>
            </w:r>
            <w:r w:rsidRPr="00C505B5">
              <w:rPr>
                <w:rFonts w:ascii="Times New Roman" w:eastAsia="Times New Roman" w:hAnsi="Times New Roman" w:cs="Times New Roman"/>
                <w:color w:val="000000"/>
                <w:sz w:val="24"/>
                <w:szCs w:val="24"/>
                <w:lang w:eastAsia="ru-RU"/>
              </w:rPr>
              <w:br/>
            </w:r>
            <w:r w:rsidRPr="00C505B5">
              <w:rPr>
                <w:rFonts w:ascii="Times New Roman" w:eastAsia="Times New Roman" w:hAnsi="Times New Roman" w:cs="Times New Roman"/>
                <w:b/>
                <w:bCs/>
                <w:color w:val="000000"/>
                <w:sz w:val="24"/>
                <w:szCs w:val="24"/>
                <w:lang w:eastAsia="ru-RU"/>
              </w:rPr>
              <w:t>контроля</w:t>
            </w:r>
          </w:p>
        </w:tc>
      </w:tr>
      <w:tr w:rsidR="004B53B0" w:rsidRPr="00C505B5" w:rsidTr="005517B3">
        <w:trPr>
          <w:trHeight w:val="619"/>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B53B0" w:rsidRPr="00C505B5" w:rsidRDefault="004B53B0" w:rsidP="00C505B5">
            <w:pPr>
              <w:spacing w:after="0" w:line="240" w:lineRule="auto"/>
              <w:jc w:val="both"/>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B53B0" w:rsidRPr="00C505B5" w:rsidRDefault="004B53B0" w:rsidP="00C505B5">
            <w:pPr>
              <w:spacing w:after="0" w:line="240" w:lineRule="auto"/>
              <w:jc w:val="both"/>
              <w:rPr>
                <w:rFonts w:ascii="Times New Roman" w:eastAsia="Times New Roman" w:hAnsi="Times New Roman" w:cs="Times New Roman"/>
                <w:color w:val="000000"/>
                <w:sz w:val="24"/>
                <w:szCs w:val="24"/>
                <w:lang w:eastAsia="ru-RU"/>
              </w:rPr>
            </w:pP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всего</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контрольные работы</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b/>
                <w:bCs/>
                <w:color w:val="000000"/>
                <w:sz w:val="24"/>
                <w:szCs w:val="24"/>
                <w:lang w:eastAsia="ru-RU"/>
              </w:rPr>
              <w:t>практические работы</w:t>
            </w:r>
          </w:p>
        </w:tc>
        <w:tc>
          <w:tcPr>
            <w:tcW w:w="1843" w:type="dxa"/>
            <w:vMerge/>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0" w:line="240" w:lineRule="auto"/>
              <w:jc w:val="both"/>
              <w:rPr>
                <w:rFonts w:ascii="Times New Roman" w:eastAsia="Times New Roman" w:hAnsi="Times New Roman" w:cs="Times New Roman"/>
                <w:color w:val="000000"/>
                <w:sz w:val="24"/>
                <w:szCs w:val="24"/>
                <w:lang w:eastAsia="ru-RU"/>
              </w:rPr>
            </w:pPr>
          </w:p>
        </w:tc>
        <w:tc>
          <w:tcPr>
            <w:tcW w:w="2835" w:type="dxa"/>
            <w:vMerge/>
            <w:tcBorders>
              <w:top w:val="single" w:sz="6" w:space="0" w:color="000000"/>
              <w:left w:val="single" w:sz="6" w:space="0" w:color="000000"/>
              <w:bottom w:val="single" w:sz="6" w:space="0" w:color="000000"/>
              <w:right w:val="single" w:sz="6" w:space="0" w:color="000000"/>
            </w:tcBorders>
            <w:shd w:val="clear" w:color="auto" w:fill="auto"/>
            <w:hideMark/>
          </w:tcPr>
          <w:p w:rsidR="004B53B0" w:rsidRPr="00C505B5" w:rsidRDefault="004B53B0" w:rsidP="00C505B5">
            <w:pPr>
              <w:spacing w:after="0" w:line="240" w:lineRule="auto"/>
              <w:jc w:val="both"/>
              <w:rPr>
                <w:rFonts w:ascii="Times New Roman" w:eastAsia="Times New Roman" w:hAnsi="Times New Roman" w:cs="Times New Roman"/>
                <w:color w:val="000000"/>
                <w:sz w:val="24"/>
                <w:szCs w:val="24"/>
                <w:lang w:eastAsia="ru-RU"/>
              </w:rPr>
            </w:pPr>
          </w:p>
        </w:tc>
      </w:tr>
      <w:tr w:rsidR="004B53B0" w:rsidRPr="00C505B5" w:rsidTr="005517B3">
        <w:trPr>
          <w:trHeight w:val="360"/>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Русский язык как развивающееся явление</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12.01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345"/>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2.</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Устаревшие слова как живые свидетели истории. Историзмы</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19.01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645"/>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3.</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Архаизмы и их</w:t>
            </w:r>
            <w:r w:rsidRPr="00C505B5">
              <w:rPr>
                <w:rFonts w:ascii="Times New Roman" w:eastAsia="Times New Roman" w:hAnsi="Times New Roman" w:cs="Times New Roman"/>
                <w:color w:val="000000"/>
                <w:sz w:val="24"/>
                <w:szCs w:val="24"/>
                <w:lang w:eastAsia="ru-RU"/>
              </w:rPr>
              <w:br/>
            </w:r>
            <w:proofErr w:type="spellStart"/>
            <w:r w:rsidRPr="00C505B5">
              <w:rPr>
                <w:rFonts w:ascii="Times New Roman" w:eastAsia="Times New Roman" w:hAnsi="Times New Roman" w:cs="Times New Roman"/>
                <w:color w:val="000000"/>
                <w:sz w:val="24"/>
                <w:szCs w:val="24"/>
                <w:lang w:eastAsia="ru-RU"/>
              </w:rPr>
              <w:t>особенности.Употребление</w:t>
            </w:r>
            <w:proofErr w:type="spellEnd"/>
            <w:r w:rsidRPr="00C505B5">
              <w:rPr>
                <w:rFonts w:ascii="Times New Roman" w:eastAsia="Times New Roman" w:hAnsi="Times New Roman" w:cs="Times New Roman"/>
                <w:color w:val="000000"/>
                <w:sz w:val="24"/>
                <w:szCs w:val="24"/>
                <w:lang w:eastAsia="ru-RU"/>
              </w:rPr>
              <w:t xml:space="preserve"> устаревшей лексики</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26.01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345"/>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4.</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Употребление иноязычной лексики как проблема русской речи</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02.02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375"/>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5.</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Тест. Употребление устаревшей и иноязычной лексики</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09.02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345"/>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6.</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Нормы ударения в причастиях, деепричастиях и наречиях.</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16.02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Письменный контроль;</w:t>
            </w:r>
          </w:p>
        </w:tc>
      </w:tr>
      <w:tr w:rsidR="004B53B0" w:rsidRPr="00C505B5" w:rsidTr="005517B3">
        <w:trPr>
          <w:trHeight w:val="360"/>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7.</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Трудные случаи употребления паронимов.</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01.03</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360"/>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8.</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Типичные грамматические ошибки.</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15.03</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360"/>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9.</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Повторение по темам: «Паронимы. Типичные грамматические ошибки»</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05.04</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345"/>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10.</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Тест. Употребление паронимов. Грамматические ошибки.</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12.04</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360"/>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lastRenderedPageBreak/>
              <w:t>11.</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Нормы русского речевого и невербального этикета.</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19.04</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Письменный контроль;</w:t>
            </w:r>
          </w:p>
        </w:tc>
      </w:tr>
      <w:tr w:rsidR="004B53B0" w:rsidRPr="00C505B5" w:rsidTr="005517B3">
        <w:trPr>
          <w:trHeight w:val="360"/>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12.</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Текст. Заголовки. Абзацы</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26.04</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345"/>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13.</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Разговорная речь. Спор и дискуссия.</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03.05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360"/>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14.</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Публицистический стиль. Путевые заметки</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17.05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360"/>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15.</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Текст рекламы, его языковые и структурные особенности</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31.05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tc>
      </w:tr>
      <w:tr w:rsidR="004B53B0" w:rsidRPr="00C505B5" w:rsidTr="005517B3">
        <w:trPr>
          <w:trHeight w:val="360"/>
        </w:trPr>
        <w:tc>
          <w:tcPr>
            <w:tcW w:w="3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16.</w:t>
            </w:r>
          </w:p>
        </w:tc>
        <w:tc>
          <w:tcPr>
            <w:tcW w:w="405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F339E8" w:rsidRPr="00C505B5" w:rsidRDefault="004B53B0" w:rsidP="00F339E8">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Язык художественной литературы. Притча</w:t>
            </w:r>
            <w:r w:rsidR="00F339E8">
              <w:rPr>
                <w:rFonts w:ascii="Times New Roman" w:eastAsia="Times New Roman" w:hAnsi="Times New Roman" w:cs="Times New Roman"/>
                <w:color w:val="000000"/>
                <w:sz w:val="24"/>
                <w:szCs w:val="24"/>
                <w:lang w:eastAsia="ru-RU"/>
              </w:rPr>
              <w:t>.</w:t>
            </w:r>
          </w:p>
          <w:p w:rsidR="004B53B0" w:rsidRPr="00C505B5" w:rsidRDefault="00F339E8" w:rsidP="00F339E8">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Проверочная работа № 3</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5517B3"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CE3057"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24.05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F339E8" w:rsidRDefault="004B53B0" w:rsidP="00F339E8">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Устный опрос;</w:t>
            </w:r>
          </w:p>
          <w:p w:rsidR="00F339E8" w:rsidRPr="00F339E8" w:rsidRDefault="00F339E8" w:rsidP="00F339E8">
            <w:pPr>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Контрольная работа</w:t>
            </w:r>
          </w:p>
        </w:tc>
      </w:tr>
      <w:tr w:rsidR="004B53B0" w:rsidRPr="00C505B5" w:rsidTr="005517B3">
        <w:trPr>
          <w:trHeight w:val="360"/>
        </w:trPr>
        <w:tc>
          <w:tcPr>
            <w:tcW w:w="441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ОБЩЕЕ КОЛИЧЕСТВО ЧАСОВ ПО ПРОГРАММЕ</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16</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r w:rsidRPr="00C505B5">
              <w:rPr>
                <w:rFonts w:ascii="Times New Roman" w:eastAsia="Times New Roman" w:hAnsi="Times New Roman" w:cs="Times New Roman"/>
                <w:color w:val="000000"/>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F339E8" w:rsidP="00C505B5">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6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4B53B0" w:rsidRPr="00C505B5" w:rsidRDefault="004B53B0" w:rsidP="00C505B5">
            <w:pPr>
              <w:spacing w:after="150" w:line="240" w:lineRule="auto"/>
              <w:jc w:val="both"/>
              <w:rPr>
                <w:rFonts w:ascii="Times New Roman" w:eastAsia="Times New Roman" w:hAnsi="Times New Roman" w:cs="Times New Roman"/>
                <w:color w:val="000000"/>
                <w:sz w:val="24"/>
                <w:szCs w:val="24"/>
                <w:lang w:eastAsia="ru-RU"/>
              </w:rPr>
            </w:pPr>
          </w:p>
        </w:tc>
      </w:tr>
    </w:tbl>
    <w:p w:rsidR="004B53B0" w:rsidRDefault="004B53B0"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5517B3" w:rsidRDefault="005517B3"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5517B3" w:rsidRDefault="005517B3"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5517B3" w:rsidRDefault="005517B3"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5517B3" w:rsidRDefault="005517B3"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5517B3" w:rsidRDefault="005517B3"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5517B3" w:rsidRDefault="005517B3"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F339E8" w:rsidRDefault="00F339E8"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F339E8" w:rsidRDefault="00F339E8"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5517B3" w:rsidRPr="00C505B5" w:rsidRDefault="005517B3" w:rsidP="00C505B5">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777CE1" w:rsidRPr="00C505B5" w:rsidRDefault="00777CE1" w:rsidP="00C505B5">
      <w:pPr>
        <w:jc w:val="both"/>
        <w:rPr>
          <w:rFonts w:ascii="Times New Roman" w:hAnsi="Times New Roman" w:cs="Times New Roman"/>
          <w:sz w:val="24"/>
          <w:szCs w:val="24"/>
        </w:rPr>
      </w:pPr>
      <w:bookmarkStart w:id="0" w:name="_GoBack"/>
      <w:bookmarkEnd w:id="0"/>
    </w:p>
    <w:sectPr w:rsidR="00777CE1" w:rsidRPr="00C505B5" w:rsidSect="00C505B5">
      <w:pgSz w:w="16838" w:h="11906" w:orient="landscape"/>
      <w:pgMar w:top="851" w:right="1134" w:bottom="170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123C2"/>
    <w:multiLevelType w:val="multilevel"/>
    <w:tmpl w:val="FAA88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4B53B0"/>
    <w:rsid w:val="00383579"/>
    <w:rsid w:val="004B53B0"/>
    <w:rsid w:val="005517B3"/>
    <w:rsid w:val="00777CE1"/>
    <w:rsid w:val="00886E14"/>
    <w:rsid w:val="00B534B5"/>
    <w:rsid w:val="00C505B5"/>
    <w:rsid w:val="00CE3057"/>
    <w:rsid w:val="00F339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4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835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835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1399540">
      <w:bodyDiv w:val="1"/>
      <w:marLeft w:val="0"/>
      <w:marRight w:val="0"/>
      <w:marTop w:val="0"/>
      <w:marBottom w:val="0"/>
      <w:divBdr>
        <w:top w:val="none" w:sz="0" w:space="0" w:color="auto"/>
        <w:left w:val="none" w:sz="0" w:space="0" w:color="auto"/>
        <w:bottom w:val="none" w:sz="0" w:space="0" w:color="auto"/>
        <w:right w:val="none" w:sz="0" w:space="0" w:color="auto"/>
      </w:divBdr>
      <w:divsChild>
        <w:div w:id="965505939">
          <w:marLeft w:val="0"/>
          <w:marRight w:val="0"/>
          <w:marTop w:val="0"/>
          <w:marBottom w:val="0"/>
          <w:divBdr>
            <w:top w:val="none" w:sz="0" w:space="0" w:color="auto"/>
            <w:left w:val="none" w:sz="0" w:space="0" w:color="auto"/>
            <w:bottom w:val="none" w:sz="0" w:space="0" w:color="auto"/>
            <w:right w:val="none" w:sz="0" w:space="0" w:color="auto"/>
          </w:divBdr>
        </w:div>
        <w:div w:id="1434740014">
          <w:marLeft w:val="0"/>
          <w:marRight w:val="0"/>
          <w:marTop w:val="300"/>
          <w:marBottom w:val="0"/>
          <w:divBdr>
            <w:top w:val="single" w:sz="6" w:space="0" w:color="E1E8ED"/>
            <w:left w:val="single" w:sz="6" w:space="0" w:color="E1E8ED"/>
            <w:bottom w:val="single" w:sz="6" w:space="0" w:color="E1E8ED"/>
            <w:right w:val="single" w:sz="6" w:space="0" w:color="E1E8ED"/>
          </w:divBdr>
          <w:divsChild>
            <w:div w:id="1137408651">
              <w:marLeft w:val="0"/>
              <w:marRight w:val="0"/>
              <w:marTop w:val="0"/>
              <w:marBottom w:val="0"/>
              <w:divBdr>
                <w:top w:val="none" w:sz="0" w:space="0" w:color="auto"/>
                <w:left w:val="none" w:sz="0" w:space="0" w:color="auto"/>
                <w:bottom w:val="none" w:sz="0" w:space="0" w:color="auto"/>
                <w:right w:val="none" w:sz="0" w:space="0" w:color="auto"/>
              </w:divBdr>
              <w:divsChild>
                <w:div w:id="33484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61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F9A6A-1D48-4ADE-A802-3F081D98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7131</Words>
  <Characters>40650</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пк2</dc:creator>
  <cp:lastModifiedBy>Татьяна Ивановна</cp:lastModifiedBy>
  <cp:revision>7</cp:revision>
  <cp:lastPrinted>2006-01-01T01:40:00Z</cp:lastPrinted>
  <dcterms:created xsi:type="dcterms:W3CDTF">2023-09-11T09:39:00Z</dcterms:created>
  <dcterms:modified xsi:type="dcterms:W3CDTF">2023-09-26T09:58:00Z</dcterms:modified>
</cp:coreProperties>
</file>